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5F6E" w14:textId="4019E93A" w:rsidR="004173A4" w:rsidRDefault="004173A4" w:rsidP="0076497D">
      <w:pPr>
        <w:jc w:val="center"/>
        <w:rPr>
          <w:rFonts w:ascii="Arial" w:hAnsi="Arial" w:cs="Arial"/>
          <w:b/>
          <w:sz w:val="28"/>
          <w:szCs w:val="28"/>
        </w:rPr>
      </w:pPr>
      <w:r w:rsidRPr="004173A4">
        <w:rPr>
          <w:rFonts w:ascii="Arial" w:hAnsi="Arial"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43904" behindDoc="0" locked="0" layoutInCell="1" allowOverlap="1" wp14:anchorId="451F77BE" wp14:editId="606FFD09">
            <wp:simplePos x="0" y="0"/>
            <wp:positionH relativeFrom="column">
              <wp:posOffset>148446</wp:posOffset>
            </wp:positionH>
            <wp:positionV relativeFrom="paragraph">
              <wp:posOffset>431</wp:posOffset>
            </wp:positionV>
            <wp:extent cx="923925" cy="929116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9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9B0A8" w14:textId="34A52F72" w:rsidR="00642710" w:rsidRPr="00C954CC" w:rsidRDefault="004173A4" w:rsidP="00C954CC">
      <w:pPr>
        <w:pStyle w:val="Heading1"/>
        <w:jc w:val="center"/>
        <w:rPr>
          <w:b/>
          <w:bCs/>
          <w:color w:val="2F5496" w:themeColor="accent5" w:themeShade="BF"/>
          <w:spacing w:val="20"/>
          <w:kern w:val="32"/>
          <w:sz w:val="36"/>
          <w:szCs w:val="36"/>
        </w:rPr>
      </w:pPr>
      <w:r w:rsidRPr="00C954CC">
        <w:rPr>
          <w:b/>
          <w:bCs/>
          <w:color w:val="2F5496" w:themeColor="accent5" w:themeShade="BF"/>
          <w:spacing w:val="20"/>
          <w:kern w:val="32"/>
          <w:sz w:val="36"/>
          <w:szCs w:val="36"/>
        </w:rPr>
        <w:t>POLICY CONSULTATION GUIDELINE</w:t>
      </w:r>
    </w:p>
    <w:p w14:paraId="66DF40E9" w14:textId="77777777" w:rsidR="004173A4" w:rsidRPr="004173A4" w:rsidRDefault="004173A4" w:rsidP="0076497D">
      <w:pPr>
        <w:jc w:val="center"/>
        <w:rPr>
          <w:rFonts w:ascii="Arial" w:hAnsi="Arial" w:cs="Arial"/>
          <w:b/>
          <w:sz w:val="28"/>
          <w:szCs w:val="28"/>
        </w:rPr>
      </w:pPr>
    </w:p>
    <w:p w14:paraId="5BBB51BF" w14:textId="360E00B5" w:rsidR="006823B9" w:rsidRDefault="006823B9" w:rsidP="004173A4">
      <w:pPr>
        <w:spacing w:line="240" w:lineRule="auto"/>
        <w:rPr>
          <w:rFonts w:ascii="Arial" w:hAnsi="Arial" w:cs="Arial"/>
        </w:rPr>
      </w:pPr>
    </w:p>
    <w:p w14:paraId="3C3BF357" w14:textId="23CD1A8C" w:rsidR="006823B9" w:rsidRPr="00C954CC" w:rsidRDefault="004173A4" w:rsidP="00F412FE">
      <w:pPr>
        <w:pStyle w:val="Heading1"/>
        <w:rPr>
          <w:b/>
          <w:bCs/>
          <w:color w:val="2F5496" w:themeColor="accent5" w:themeShade="BF"/>
        </w:rPr>
      </w:pPr>
      <w:r w:rsidRPr="00C954CC">
        <w:rPr>
          <w:b/>
          <w:bCs/>
          <w:color w:val="2F5496" w:themeColor="accent5" w:themeShade="BF"/>
        </w:rPr>
        <w:t>PURPOSE</w:t>
      </w:r>
      <w:r w:rsidR="005C0C56" w:rsidRPr="00C954CC">
        <w:rPr>
          <w:b/>
          <w:bCs/>
          <w:color w:val="2F5496" w:themeColor="accent5" w:themeShade="BF"/>
        </w:rPr>
        <w:t xml:space="preserve"> </w:t>
      </w:r>
    </w:p>
    <w:p w14:paraId="3EAFDEB4" w14:textId="6EBBC59C" w:rsidR="004173A4" w:rsidRDefault="004173A4" w:rsidP="00226CAC">
      <w:pPr>
        <w:rPr>
          <w:rFonts w:ascii="Arial" w:hAnsi="Arial" w:cs="Arial"/>
        </w:rPr>
      </w:pPr>
      <w:r w:rsidRPr="0076497D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guideline</w:t>
      </w:r>
      <w:r w:rsidRPr="0076497D">
        <w:rPr>
          <w:rFonts w:ascii="Arial" w:hAnsi="Arial" w:cs="Arial"/>
        </w:rPr>
        <w:t xml:space="preserve"> has been developed to assist </w:t>
      </w:r>
      <w:r w:rsidR="00226CAC">
        <w:rPr>
          <w:rFonts w:ascii="Arial" w:hAnsi="Arial" w:cs="Arial"/>
        </w:rPr>
        <w:t xml:space="preserve">University staff with stakeholder consultation during the development and/or review of </w:t>
      </w:r>
      <w:proofErr w:type="gramStart"/>
      <w:r w:rsidR="0033019A">
        <w:rPr>
          <w:rFonts w:ascii="Arial" w:hAnsi="Arial" w:cs="Arial"/>
        </w:rPr>
        <w:t>University</w:t>
      </w:r>
      <w:proofErr w:type="gramEnd"/>
      <w:r w:rsidR="0033019A">
        <w:rPr>
          <w:rFonts w:ascii="Arial" w:hAnsi="Arial" w:cs="Arial"/>
        </w:rPr>
        <w:t xml:space="preserve"> </w:t>
      </w:r>
      <w:r w:rsidR="00226CAC">
        <w:rPr>
          <w:rFonts w:ascii="Arial" w:hAnsi="Arial" w:cs="Arial"/>
        </w:rPr>
        <w:t>policy documents.</w:t>
      </w:r>
    </w:p>
    <w:p w14:paraId="542D4784" w14:textId="5A3CD626" w:rsidR="008D4709" w:rsidRDefault="00226CAC" w:rsidP="009370F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This document should be read in conjunction with the</w:t>
      </w:r>
      <w:r w:rsidR="009835DF">
        <w:rPr>
          <w:rFonts w:ascii="Arial" w:hAnsi="Arial" w:cs="Arial"/>
        </w:rPr>
        <w:t xml:space="preserve"> University’s</w:t>
      </w:r>
      <w:r>
        <w:rPr>
          <w:rFonts w:ascii="Arial" w:hAnsi="Arial" w:cs="Arial"/>
        </w:rPr>
        <w:t xml:space="preserve"> </w:t>
      </w:r>
      <w:hyperlink r:id="rId11" w:history="1">
        <w:r w:rsidRPr="009835DF">
          <w:rPr>
            <w:rStyle w:val="Hyperlink"/>
            <w:rFonts w:ascii="Arial" w:hAnsi="Arial" w:cs="Arial"/>
          </w:rPr>
          <w:t>Policy Framework</w:t>
        </w:r>
      </w:hyperlink>
      <w:r>
        <w:rPr>
          <w:rFonts w:ascii="Arial" w:hAnsi="Arial" w:cs="Arial"/>
        </w:rPr>
        <w:t>.</w:t>
      </w:r>
    </w:p>
    <w:p w14:paraId="0AB54DA6" w14:textId="77777777" w:rsidR="006C2B02" w:rsidRDefault="006C2B02" w:rsidP="00C954CC">
      <w:pPr>
        <w:pStyle w:val="Heading1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DEFINITIONS</w:t>
      </w:r>
    </w:p>
    <w:p w14:paraId="49FDDBCC" w14:textId="236C7815" w:rsidR="006C2B02" w:rsidRPr="006C2B02" w:rsidRDefault="00D952D1" w:rsidP="006C2B02">
      <w:pPr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6C2B02" w:rsidRPr="00D952D1">
        <w:rPr>
          <w:rFonts w:ascii="Arial" w:hAnsi="Arial" w:cs="Arial"/>
        </w:rPr>
        <w:t>Policy documents</w:t>
      </w:r>
      <w:r>
        <w:rPr>
          <w:rFonts w:ascii="Arial" w:hAnsi="Arial" w:cs="Arial"/>
        </w:rPr>
        <w:t>’</w:t>
      </w:r>
      <w:r w:rsidR="006C2B02" w:rsidRPr="00D952D1">
        <w:rPr>
          <w:rFonts w:ascii="Arial" w:hAnsi="Arial" w:cs="Arial"/>
        </w:rPr>
        <w:t xml:space="preserve"> refers to those documents</w:t>
      </w:r>
      <w:r w:rsidR="00C23A3A">
        <w:rPr>
          <w:rFonts w:ascii="Arial" w:hAnsi="Arial" w:cs="Arial"/>
        </w:rPr>
        <w:t xml:space="preserve"> listed in the Hierarchy of University Policy documents</w:t>
      </w:r>
      <w:r w:rsidR="005432A5">
        <w:rPr>
          <w:rFonts w:ascii="Arial" w:hAnsi="Arial" w:cs="Arial"/>
        </w:rPr>
        <w:t xml:space="preserve"> (see </w:t>
      </w:r>
      <w:hyperlink r:id="rId12" w:history="1">
        <w:r w:rsidR="005432A5" w:rsidRPr="005432A5">
          <w:rPr>
            <w:rStyle w:val="Hyperlink"/>
            <w:rFonts w:ascii="Arial" w:hAnsi="Arial" w:cs="Arial"/>
          </w:rPr>
          <w:t>Policy Framework</w:t>
        </w:r>
      </w:hyperlink>
      <w:r w:rsidR="005432A5">
        <w:rPr>
          <w:rFonts w:ascii="Arial" w:hAnsi="Arial" w:cs="Arial"/>
        </w:rPr>
        <w:t>).</w:t>
      </w:r>
    </w:p>
    <w:p w14:paraId="4AE0E268" w14:textId="7B31DF25" w:rsidR="00226CAC" w:rsidRDefault="001A13C2" w:rsidP="00C954CC">
      <w:pPr>
        <w:pStyle w:val="Heading1"/>
        <w:rPr>
          <w:b/>
          <w:bCs/>
          <w:color w:val="2F5496" w:themeColor="accent5" w:themeShade="BF"/>
        </w:rPr>
      </w:pPr>
      <w:r w:rsidRPr="00C954CC">
        <w:rPr>
          <w:b/>
          <w:bCs/>
          <w:color w:val="2F5496" w:themeColor="accent5" w:themeShade="BF"/>
        </w:rPr>
        <w:t>WHY CONSULT</w:t>
      </w:r>
      <w:r w:rsidR="00BB0E03" w:rsidRPr="00C954CC">
        <w:rPr>
          <w:b/>
          <w:bCs/>
          <w:color w:val="2F5496" w:themeColor="accent5" w:themeShade="BF"/>
        </w:rPr>
        <w:t xml:space="preserve"> FOR POLICY DEVELOPMENT OR REVIEW</w:t>
      </w:r>
      <w:r w:rsidRPr="00C954CC">
        <w:rPr>
          <w:b/>
          <w:bCs/>
          <w:color w:val="2F5496" w:themeColor="accent5" w:themeShade="BF"/>
        </w:rPr>
        <w:t>?</w:t>
      </w:r>
    </w:p>
    <w:p w14:paraId="2E8AE5E5" w14:textId="77777777" w:rsidR="00815CDB" w:rsidRPr="00815CDB" w:rsidRDefault="00815CDB" w:rsidP="00815CDB">
      <w:pPr>
        <w:spacing w:after="0" w:line="240" w:lineRule="auto"/>
      </w:pPr>
    </w:p>
    <w:p w14:paraId="0CD424A1" w14:textId="6C9E06F4" w:rsidR="00BB0E03" w:rsidRPr="00BB0E03" w:rsidRDefault="00BB0E03" w:rsidP="00226C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Policy documents are developed to achieve a particular intent or purpose. </w:t>
      </w:r>
      <w:r w:rsidR="005432A5">
        <w:rPr>
          <w:rFonts w:ascii="Arial" w:hAnsi="Arial" w:cs="Arial"/>
        </w:rPr>
        <w:t>That is, a</w:t>
      </w:r>
      <w:r>
        <w:rPr>
          <w:rFonts w:ascii="Arial" w:hAnsi="Arial" w:cs="Arial"/>
        </w:rPr>
        <w:t>n outcome</w:t>
      </w:r>
      <w:r w:rsidR="005432A5">
        <w:rPr>
          <w:rFonts w:ascii="Arial" w:hAnsi="Arial" w:cs="Arial"/>
        </w:rPr>
        <w:t xml:space="preserve"> of a policy document</w:t>
      </w:r>
      <w:r>
        <w:rPr>
          <w:rFonts w:ascii="Arial" w:hAnsi="Arial" w:cs="Arial"/>
        </w:rPr>
        <w:t xml:space="preserve"> is</w:t>
      </w:r>
      <w:r w:rsidR="005432A5">
        <w:rPr>
          <w:rFonts w:ascii="Arial" w:hAnsi="Arial" w:cs="Arial"/>
        </w:rPr>
        <w:t xml:space="preserve"> almost always</w:t>
      </w:r>
      <w:r>
        <w:rPr>
          <w:rFonts w:ascii="Arial" w:hAnsi="Arial" w:cs="Arial"/>
        </w:rPr>
        <w:t xml:space="preserve"> anticipated. </w:t>
      </w:r>
      <w:r w:rsidR="005432A5">
        <w:rPr>
          <w:rFonts w:ascii="Arial" w:hAnsi="Arial" w:cs="Arial"/>
        </w:rPr>
        <w:t>E</w:t>
      </w:r>
      <w:r w:rsidR="00544CB0">
        <w:rPr>
          <w:rFonts w:ascii="Arial" w:hAnsi="Arial" w:cs="Arial"/>
        </w:rPr>
        <w:t>ssential to achieving th</w:t>
      </w:r>
      <w:r w:rsidR="005432A5">
        <w:rPr>
          <w:rFonts w:ascii="Arial" w:hAnsi="Arial" w:cs="Arial"/>
        </w:rPr>
        <w:t>is</w:t>
      </w:r>
      <w:r w:rsidR="00544CB0">
        <w:rPr>
          <w:rFonts w:ascii="Arial" w:hAnsi="Arial" w:cs="Arial"/>
        </w:rPr>
        <w:t xml:space="preserve"> outcome is a </w:t>
      </w:r>
      <w:r w:rsidR="005432A5">
        <w:rPr>
          <w:rFonts w:ascii="Arial" w:hAnsi="Arial" w:cs="Arial"/>
        </w:rPr>
        <w:t xml:space="preserve">policy </w:t>
      </w:r>
      <w:r w:rsidR="00856E02">
        <w:rPr>
          <w:rFonts w:ascii="Arial" w:hAnsi="Arial" w:cs="Arial"/>
        </w:rPr>
        <w:t xml:space="preserve">document that is </w:t>
      </w:r>
      <w:r w:rsidR="00544CB0">
        <w:rPr>
          <w:rFonts w:ascii="Arial" w:hAnsi="Arial" w:cs="Arial"/>
        </w:rPr>
        <w:t>well informed, viable</w:t>
      </w:r>
      <w:r w:rsidR="00856E02">
        <w:rPr>
          <w:rFonts w:ascii="Arial" w:hAnsi="Arial" w:cs="Arial"/>
        </w:rPr>
        <w:t>,</w:t>
      </w:r>
      <w:r w:rsidR="00544CB0">
        <w:rPr>
          <w:rFonts w:ascii="Arial" w:hAnsi="Arial" w:cs="Arial"/>
        </w:rPr>
        <w:t xml:space="preserve"> and effective</w:t>
      </w:r>
      <w:r w:rsidR="00856E02">
        <w:rPr>
          <w:rFonts w:ascii="Arial" w:hAnsi="Arial" w:cs="Arial"/>
        </w:rPr>
        <w:t>. Consultation</w:t>
      </w:r>
      <w:r w:rsidR="00FE6BCA">
        <w:rPr>
          <w:rFonts w:ascii="Arial" w:hAnsi="Arial" w:cs="Arial"/>
        </w:rPr>
        <w:t xml:space="preserve"> is a key method to ensuring a policy document does this - consultation</w:t>
      </w:r>
      <w:r w:rsidR="00856E02">
        <w:rPr>
          <w:rFonts w:ascii="Arial" w:hAnsi="Arial" w:cs="Arial"/>
        </w:rPr>
        <w:t xml:space="preserve"> gathers knowledge, experience, perspectives, interpretations, understanding and opinions of stakeholders. Consultation also identifies problems and develops solutions.</w:t>
      </w:r>
    </w:p>
    <w:p w14:paraId="3AD82FC1" w14:textId="00D4CF1C" w:rsidR="001A13C2" w:rsidRDefault="002C5B05" w:rsidP="00226CA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5648" behindDoc="1" locked="0" layoutInCell="1" allowOverlap="1" wp14:anchorId="3ECDA3E4" wp14:editId="4B822F9F">
            <wp:simplePos x="0" y="0"/>
            <wp:positionH relativeFrom="column">
              <wp:posOffset>-20320</wp:posOffset>
            </wp:positionH>
            <wp:positionV relativeFrom="paragraph">
              <wp:posOffset>957580</wp:posOffset>
            </wp:positionV>
            <wp:extent cx="3267710" cy="2759075"/>
            <wp:effectExtent l="0" t="0" r="0" b="22225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</wp:anchor>
        </w:drawing>
      </w:r>
      <w:r w:rsidR="001A13C2">
        <w:rPr>
          <w:rFonts w:ascii="Arial" w:hAnsi="Arial" w:cs="Arial"/>
        </w:rPr>
        <w:t xml:space="preserve">Consultation </w:t>
      </w:r>
      <w:r w:rsidR="00840B2C">
        <w:rPr>
          <w:rFonts w:ascii="Arial" w:hAnsi="Arial" w:cs="Arial"/>
        </w:rPr>
        <w:t>provides opportunity to value add to policy documents before implementation of the document.</w:t>
      </w:r>
      <w:r w:rsidR="001B2254">
        <w:rPr>
          <w:rFonts w:ascii="Arial" w:hAnsi="Arial" w:cs="Arial"/>
        </w:rPr>
        <w:t xml:space="preserve"> </w:t>
      </w:r>
      <w:r w:rsidR="00F679FC">
        <w:rPr>
          <w:rFonts w:ascii="Arial" w:hAnsi="Arial" w:cs="Arial"/>
        </w:rPr>
        <w:t>Seeking to understand</w:t>
      </w:r>
      <w:r w:rsidR="001B2254">
        <w:rPr>
          <w:rFonts w:ascii="Arial" w:hAnsi="Arial" w:cs="Arial"/>
        </w:rPr>
        <w:t xml:space="preserve"> how the policy document may be </w:t>
      </w:r>
      <w:r w:rsidR="00F679FC">
        <w:rPr>
          <w:rFonts w:ascii="Arial" w:hAnsi="Arial" w:cs="Arial"/>
        </w:rPr>
        <w:t>interpreted and applied</w:t>
      </w:r>
      <w:r w:rsidR="001B2254">
        <w:rPr>
          <w:rFonts w:ascii="Arial" w:hAnsi="Arial" w:cs="Arial"/>
        </w:rPr>
        <w:t xml:space="preserve"> by a range of stakeholders</w:t>
      </w:r>
      <w:r w:rsidR="00255744">
        <w:rPr>
          <w:rFonts w:ascii="Arial" w:hAnsi="Arial" w:cs="Arial"/>
        </w:rPr>
        <w:t xml:space="preserve"> will </w:t>
      </w:r>
      <w:r w:rsidR="00C45539">
        <w:rPr>
          <w:rFonts w:ascii="Arial" w:hAnsi="Arial" w:cs="Arial"/>
        </w:rPr>
        <w:t xml:space="preserve">ensure </w:t>
      </w:r>
      <w:r w:rsidR="0022138B">
        <w:rPr>
          <w:rFonts w:ascii="Arial" w:hAnsi="Arial" w:cs="Arial"/>
        </w:rPr>
        <w:t xml:space="preserve">that </w:t>
      </w:r>
      <w:r w:rsidR="00C45539">
        <w:rPr>
          <w:rFonts w:ascii="Arial" w:hAnsi="Arial" w:cs="Arial"/>
        </w:rPr>
        <w:t>the likely impact the policy document may have on the University is fully considered</w:t>
      </w:r>
      <w:r w:rsidR="004552E1">
        <w:rPr>
          <w:rFonts w:ascii="Arial" w:hAnsi="Arial" w:cs="Arial"/>
        </w:rPr>
        <w:t xml:space="preserve"> and then </w:t>
      </w:r>
      <w:r w:rsidR="008E7FAB">
        <w:rPr>
          <w:rFonts w:ascii="Arial" w:hAnsi="Arial" w:cs="Arial"/>
        </w:rPr>
        <w:t xml:space="preserve">able to be </w:t>
      </w:r>
      <w:r w:rsidR="004552E1">
        <w:rPr>
          <w:rFonts w:ascii="Arial" w:hAnsi="Arial" w:cs="Arial"/>
        </w:rPr>
        <w:t>compared to the desired impact</w:t>
      </w:r>
      <w:r w:rsidR="00C45539">
        <w:rPr>
          <w:rFonts w:ascii="Arial" w:hAnsi="Arial" w:cs="Arial"/>
        </w:rPr>
        <w:t>.</w:t>
      </w:r>
      <w:r w:rsidR="00F43E83">
        <w:rPr>
          <w:rFonts w:ascii="Arial" w:hAnsi="Arial" w:cs="Arial"/>
        </w:rPr>
        <w:t xml:space="preserve"> </w:t>
      </w:r>
      <w:r w:rsidR="008D0A82">
        <w:rPr>
          <w:rFonts w:ascii="Arial" w:hAnsi="Arial" w:cs="Arial"/>
        </w:rPr>
        <w:t xml:space="preserve">Stakeholder consultation </w:t>
      </w:r>
      <w:r w:rsidR="0024539E">
        <w:rPr>
          <w:rFonts w:ascii="Arial" w:hAnsi="Arial" w:cs="Arial"/>
        </w:rPr>
        <w:t>may</w:t>
      </w:r>
      <w:r w:rsidR="008D0A82">
        <w:rPr>
          <w:rFonts w:ascii="Arial" w:hAnsi="Arial" w:cs="Arial"/>
        </w:rPr>
        <w:t xml:space="preserve"> contribute to the difference between achieving the intent</w:t>
      </w:r>
      <w:r w:rsidR="0024539E">
        <w:rPr>
          <w:rFonts w:ascii="Arial" w:hAnsi="Arial" w:cs="Arial"/>
        </w:rPr>
        <w:t xml:space="preserve"> of the policy </w:t>
      </w:r>
      <w:r w:rsidR="007257CD">
        <w:rPr>
          <w:rFonts w:ascii="Arial" w:hAnsi="Arial" w:cs="Arial"/>
        </w:rPr>
        <w:t>document or</w:t>
      </w:r>
      <w:r w:rsidR="0024539E">
        <w:rPr>
          <w:rFonts w:ascii="Arial" w:hAnsi="Arial" w:cs="Arial"/>
        </w:rPr>
        <w:t xml:space="preserve"> creating unintended consequences.</w:t>
      </w:r>
    </w:p>
    <w:p w14:paraId="14788C2B" w14:textId="77777777" w:rsidR="00436AAC" w:rsidRDefault="00436AAC" w:rsidP="003D636C">
      <w:pPr>
        <w:rPr>
          <w:rFonts w:ascii="Arial" w:hAnsi="Arial" w:cs="Arial"/>
        </w:rPr>
      </w:pPr>
    </w:p>
    <w:p w14:paraId="4FE67DD9" w14:textId="77777777" w:rsidR="00436AAC" w:rsidRDefault="00436AAC" w:rsidP="003D636C">
      <w:pPr>
        <w:rPr>
          <w:rFonts w:ascii="Arial" w:hAnsi="Arial" w:cs="Arial"/>
        </w:rPr>
      </w:pPr>
    </w:p>
    <w:p w14:paraId="66155933" w14:textId="6FA60A4F" w:rsidR="00840B2C" w:rsidRDefault="00380E00" w:rsidP="003D636C">
      <w:pPr>
        <w:rPr>
          <w:rFonts w:ascii="Arial" w:hAnsi="Arial" w:cs="Arial"/>
        </w:rPr>
      </w:pPr>
      <w:r w:rsidRPr="003D636C">
        <w:rPr>
          <w:rFonts w:ascii="Arial" w:hAnsi="Arial" w:cs="Arial"/>
        </w:rPr>
        <w:t xml:space="preserve">Consultation builds knowledge and awareness. It also builds relationships, contributes to successful change management, </w:t>
      </w:r>
      <w:r w:rsidR="007257CD" w:rsidRPr="003D636C">
        <w:rPr>
          <w:rFonts w:ascii="Arial" w:hAnsi="Arial" w:cs="Arial"/>
        </w:rPr>
        <w:t>and contributes to informed decision making.</w:t>
      </w:r>
    </w:p>
    <w:p w14:paraId="534DF012" w14:textId="14ABC3FB" w:rsidR="003D636C" w:rsidRPr="003D636C" w:rsidRDefault="003D636C" w:rsidP="003D636C">
      <w:pPr>
        <w:rPr>
          <w:rFonts w:ascii="Arial" w:hAnsi="Arial" w:cs="Arial"/>
        </w:rPr>
      </w:pPr>
      <w:r>
        <w:rPr>
          <w:rFonts w:ascii="Arial" w:hAnsi="Arial" w:cs="Arial"/>
        </w:rPr>
        <w:t>Consultation can give credibility and legitimacy to a policy documen</w:t>
      </w:r>
      <w:r w:rsidR="00003397">
        <w:rPr>
          <w:rFonts w:ascii="Arial" w:hAnsi="Arial" w:cs="Arial"/>
        </w:rPr>
        <w:t>t, can increase compliance and foster cohesion and connectivity.</w:t>
      </w:r>
    </w:p>
    <w:p w14:paraId="708727D9" w14:textId="1B839E0F" w:rsidR="00436AAC" w:rsidRDefault="00436AAC" w:rsidP="00C954CC">
      <w:pPr>
        <w:pStyle w:val="Heading1"/>
        <w:rPr>
          <w:b/>
          <w:bCs/>
          <w:color w:val="2F5496" w:themeColor="accent5" w:themeShade="BF"/>
        </w:rPr>
      </w:pPr>
    </w:p>
    <w:p w14:paraId="235353E8" w14:textId="77777777" w:rsidR="00436AAC" w:rsidRPr="00436AAC" w:rsidRDefault="00436AAC" w:rsidP="00436AAC"/>
    <w:p w14:paraId="74279E81" w14:textId="77777777" w:rsidR="00436AAC" w:rsidRDefault="00436AAC" w:rsidP="00C954CC">
      <w:pPr>
        <w:pStyle w:val="Heading1"/>
        <w:rPr>
          <w:b/>
          <w:bCs/>
          <w:color w:val="2F5496" w:themeColor="accent5" w:themeShade="BF"/>
        </w:rPr>
      </w:pPr>
    </w:p>
    <w:p w14:paraId="2B696A55" w14:textId="0C109B6F" w:rsidR="00F412FE" w:rsidRPr="00C954CC" w:rsidRDefault="00F412FE" w:rsidP="00C954CC">
      <w:pPr>
        <w:pStyle w:val="Heading1"/>
        <w:rPr>
          <w:b/>
          <w:bCs/>
          <w:color w:val="2F5496" w:themeColor="accent5" w:themeShade="BF"/>
        </w:rPr>
      </w:pPr>
      <w:r w:rsidRPr="00C954CC">
        <w:rPr>
          <w:b/>
          <w:bCs/>
          <w:color w:val="2F5496" w:themeColor="accent5" w:themeShade="BF"/>
        </w:rPr>
        <w:t>WHAT IS EFFECTIVE CONSULTATION?</w:t>
      </w:r>
    </w:p>
    <w:p w14:paraId="3C3FF93A" w14:textId="783FC6BC" w:rsidR="00F412FE" w:rsidRDefault="00F412FE" w:rsidP="00815CDB">
      <w:pPr>
        <w:spacing w:after="0" w:line="240" w:lineRule="auto"/>
        <w:rPr>
          <w:rFonts w:ascii="Arial" w:hAnsi="Arial" w:cs="Arial"/>
          <w:b/>
          <w:bCs/>
        </w:rPr>
      </w:pPr>
    </w:p>
    <w:p w14:paraId="2525B58B" w14:textId="77777777" w:rsidR="00024B6F" w:rsidRDefault="00F74D3A" w:rsidP="007257CD">
      <w:pPr>
        <w:rPr>
          <w:rFonts w:ascii="Arial" w:hAnsi="Arial" w:cs="Arial"/>
        </w:rPr>
      </w:pPr>
      <w:r w:rsidRPr="00F74D3A">
        <w:rPr>
          <w:rFonts w:ascii="Arial" w:hAnsi="Arial" w:cs="Arial"/>
        </w:rPr>
        <w:t>At its very core, consultation is about openly exchanging views, ideas</w:t>
      </w:r>
      <w:r>
        <w:rPr>
          <w:rFonts w:ascii="Arial" w:hAnsi="Arial" w:cs="Arial"/>
        </w:rPr>
        <w:t>,</w:t>
      </w:r>
      <w:r w:rsidRPr="00F74D3A">
        <w:rPr>
          <w:rFonts w:ascii="Arial" w:hAnsi="Arial" w:cs="Arial"/>
        </w:rPr>
        <w:t xml:space="preserve"> and information.</w:t>
      </w:r>
      <w:r w:rsidR="004E6CCD">
        <w:rPr>
          <w:rFonts w:ascii="Arial" w:hAnsi="Arial" w:cs="Arial"/>
        </w:rPr>
        <w:t xml:space="preserve">  It should be sincere and meaningful and should not be</w:t>
      </w:r>
      <w:r w:rsidR="00024B6F">
        <w:rPr>
          <w:rFonts w:ascii="Arial" w:hAnsi="Arial" w:cs="Arial"/>
        </w:rPr>
        <w:t xml:space="preserve"> undertaken or</w:t>
      </w:r>
      <w:r w:rsidR="004E6CCD">
        <w:rPr>
          <w:rFonts w:ascii="Arial" w:hAnsi="Arial" w:cs="Arial"/>
        </w:rPr>
        <w:t xml:space="preserve"> interpreted as </w:t>
      </w:r>
      <w:r w:rsidR="0089127A">
        <w:rPr>
          <w:rFonts w:ascii="Arial" w:hAnsi="Arial" w:cs="Arial"/>
        </w:rPr>
        <w:t xml:space="preserve">a “box ticking” exercise. </w:t>
      </w:r>
    </w:p>
    <w:p w14:paraId="41B81242" w14:textId="79183D63" w:rsidR="00F74D3A" w:rsidRDefault="0089127A" w:rsidP="007257C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Consultation may bring rise to disagreements and conflicting </w:t>
      </w:r>
      <w:r w:rsidR="003C6043">
        <w:rPr>
          <w:rFonts w:ascii="Arial" w:hAnsi="Arial" w:cs="Arial"/>
        </w:rPr>
        <w:t>views;</w:t>
      </w:r>
      <w:r>
        <w:rPr>
          <w:rFonts w:ascii="Arial" w:hAnsi="Arial" w:cs="Arial"/>
        </w:rPr>
        <w:t xml:space="preserve"> however, this </w:t>
      </w:r>
      <w:r w:rsidR="00885AF2">
        <w:rPr>
          <w:rFonts w:ascii="Arial" w:hAnsi="Arial" w:cs="Arial"/>
        </w:rPr>
        <w:t>is not</w:t>
      </w:r>
      <w:r w:rsidR="003C6043">
        <w:rPr>
          <w:rFonts w:ascii="Arial" w:hAnsi="Arial" w:cs="Arial"/>
        </w:rPr>
        <w:t xml:space="preserve"> adequate</w:t>
      </w:r>
      <w:r>
        <w:rPr>
          <w:rFonts w:ascii="Arial" w:hAnsi="Arial" w:cs="Arial"/>
        </w:rPr>
        <w:t xml:space="preserve"> justification to </w:t>
      </w:r>
      <w:r w:rsidR="003C6043">
        <w:rPr>
          <w:rFonts w:ascii="Arial" w:hAnsi="Arial" w:cs="Arial"/>
        </w:rPr>
        <w:t>avoid consultation</w:t>
      </w:r>
      <w:r>
        <w:rPr>
          <w:rFonts w:ascii="Arial" w:hAnsi="Arial" w:cs="Arial"/>
        </w:rPr>
        <w:t>.</w:t>
      </w:r>
    </w:p>
    <w:p w14:paraId="7CD5E85C" w14:textId="3B25093D" w:rsidR="0089127A" w:rsidRDefault="005634DF" w:rsidP="007257CD">
      <w:pPr>
        <w:rPr>
          <w:rFonts w:ascii="Arial" w:hAnsi="Arial" w:cs="Arial"/>
        </w:rPr>
      </w:pPr>
      <w:r>
        <w:rPr>
          <w:rFonts w:ascii="Arial" w:hAnsi="Arial" w:cs="Arial"/>
        </w:rPr>
        <w:t>Consultation is not always about achieving consensus – this will depend on the stakeholder group and the purpose of consultation.</w:t>
      </w:r>
    </w:p>
    <w:p w14:paraId="16E04BD8" w14:textId="1959F433" w:rsidR="005634DF" w:rsidRDefault="00223650" w:rsidP="007257CD">
      <w:pPr>
        <w:rPr>
          <w:rFonts w:ascii="Arial" w:hAnsi="Arial" w:cs="Arial"/>
        </w:rPr>
      </w:pPr>
      <w:r>
        <w:rPr>
          <w:rFonts w:ascii="Arial" w:hAnsi="Arial" w:cs="Arial"/>
        </w:rPr>
        <w:t>Effective consultation will be proportiona</w:t>
      </w:r>
      <w:r w:rsidR="000015FF">
        <w:rPr>
          <w:rFonts w:ascii="Arial" w:hAnsi="Arial" w:cs="Arial"/>
        </w:rPr>
        <w:t>l</w:t>
      </w:r>
      <w:r>
        <w:rPr>
          <w:rFonts w:ascii="Arial" w:hAnsi="Arial" w:cs="Arial"/>
        </w:rPr>
        <w:t>, timely, accessible, focussed, transparent, flexible, responsive, and evaluated</w:t>
      </w:r>
      <w:r w:rsidR="00AE1C12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6912"/>
      </w:tblGrid>
      <w:tr w:rsidR="00247F8A" w14:paraId="27B53EF8" w14:textId="77777777" w:rsidTr="009C7E31">
        <w:tc>
          <w:tcPr>
            <w:tcW w:w="1560" w:type="dxa"/>
            <w:tcBorders>
              <w:top w:val="nil"/>
            </w:tcBorders>
          </w:tcPr>
          <w:p w14:paraId="2B952374" w14:textId="2FF2462B" w:rsidR="00247F8A" w:rsidRDefault="00247F8A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067802" wp14:editId="3868438A">
                  <wp:extent cx="733245" cy="733245"/>
                  <wp:effectExtent l="0" t="0" r="0" b="0"/>
                  <wp:docPr id="192" name="Graphic 192" descr="Stacked Roc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Graphic 192" descr="Stacked Rocks with solid fill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93" cy="735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37DD78F" w14:textId="2191199F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Proportional</w:t>
            </w:r>
          </w:p>
        </w:tc>
        <w:tc>
          <w:tcPr>
            <w:tcW w:w="6912" w:type="dxa"/>
            <w:tcBorders>
              <w:top w:val="nil"/>
            </w:tcBorders>
            <w:vAlign w:val="center"/>
          </w:tcPr>
          <w:p w14:paraId="5DC34830" w14:textId="2F390527" w:rsidR="00247F8A" w:rsidRDefault="00313F46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the effort and resources required to consult with the magnitude, complexity and nature of the policy document and its intent.</w:t>
            </w:r>
          </w:p>
        </w:tc>
      </w:tr>
      <w:tr w:rsidR="00247F8A" w14:paraId="314ADA19" w14:textId="77777777" w:rsidTr="009C7E31">
        <w:tc>
          <w:tcPr>
            <w:tcW w:w="1560" w:type="dxa"/>
          </w:tcPr>
          <w:p w14:paraId="6F3D684A" w14:textId="0FB15C2D" w:rsidR="00247F8A" w:rsidRDefault="00247F8A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29E984" wp14:editId="3D32A328">
                  <wp:extent cx="759124" cy="759124"/>
                  <wp:effectExtent l="0" t="0" r="0" b="0"/>
                  <wp:docPr id="30" name="Graphic 30" descr="Stopwat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30" descr="Stopwatch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56" cy="76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21D6C191" w14:textId="416B9E3D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Timely</w:t>
            </w:r>
          </w:p>
        </w:tc>
        <w:tc>
          <w:tcPr>
            <w:tcW w:w="6912" w:type="dxa"/>
            <w:vAlign w:val="center"/>
          </w:tcPr>
          <w:p w14:paraId="46CC93B1" w14:textId="4644E923" w:rsidR="00313F46" w:rsidRDefault="00313F46" w:rsidP="00341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people sufficient </w:t>
            </w:r>
            <w:r w:rsidR="00341E35">
              <w:rPr>
                <w:rFonts w:ascii="Arial" w:hAnsi="Arial" w:cs="Arial"/>
              </w:rPr>
              <w:t xml:space="preserve">notice and </w:t>
            </w:r>
            <w:r>
              <w:rPr>
                <w:rFonts w:ascii="Arial" w:hAnsi="Arial" w:cs="Arial"/>
              </w:rPr>
              <w:t>time to consider and submit their views.</w:t>
            </w:r>
          </w:p>
        </w:tc>
      </w:tr>
      <w:tr w:rsidR="00247F8A" w14:paraId="57F53772" w14:textId="77777777" w:rsidTr="009C7E31">
        <w:tc>
          <w:tcPr>
            <w:tcW w:w="1560" w:type="dxa"/>
          </w:tcPr>
          <w:p w14:paraId="1F9DC108" w14:textId="453A7BF8" w:rsidR="00247F8A" w:rsidRDefault="00247F8A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FB2BA59" wp14:editId="633E9B27">
                  <wp:extent cx="793630" cy="793630"/>
                  <wp:effectExtent l="0" t="0" r="6985" b="0"/>
                  <wp:docPr id="193" name="Graphic 193" descr="Ke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Graphic 193" descr="Key with solid fill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75" cy="79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0203227B" w14:textId="5C017CE4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Accessible</w:t>
            </w:r>
          </w:p>
        </w:tc>
        <w:tc>
          <w:tcPr>
            <w:tcW w:w="6912" w:type="dxa"/>
            <w:vAlign w:val="center"/>
          </w:tcPr>
          <w:p w14:paraId="1E2AF9C5" w14:textId="77777777" w:rsidR="00415598" w:rsidRDefault="00341E35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participation is easy</w:t>
            </w:r>
            <w:r w:rsidR="00415598">
              <w:rPr>
                <w:rFonts w:ascii="Arial" w:hAnsi="Arial" w:cs="Arial"/>
              </w:rPr>
              <w:t>.</w:t>
            </w:r>
          </w:p>
          <w:p w14:paraId="1B1FF987" w14:textId="45E67CAF" w:rsidR="00415598" w:rsidRDefault="00644445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online for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c</w:t>
            </w:r>
            <w:r w:rsidR="00415598">
              <w:rPr>
                <w:rFonts w:ascii="Arial" w:hAnsi="Arial" w:cs="Arial"/>
              </w:rPr>
              <w:t>an people find an access point?</w:t>
            </w:r>
            <w:r w:rsidR="00341E35">
              <w:rPr>
                <w:rFonts w:ascii="Arial" w:hAnsi="Arial" w:cs="Arial"/>
              </w:rPr>
              <w:t xml:space="preserve">  </w:t>
            </w:r>
            <w:r w:rsidR="00415598">
              <w:rPr>
                <w:rFonts w:ascii="Arial" w:hAnsi="Arial" w:cs="Arial"/>
              </w:rPr>
              <w:t>The fewer “clicks” the better</w:t>
            </w:r>
            <w:r>
              <w:rPr>
                <w:rFonts w:ascii="Arial" w:hAnsi="Arial" w:cs="Arial"/>
              </w:rPr>
              <w:t>; i</w:t>
            </w:r>
            <w:r w:rsidR="00415598">
              <w:rPr>
                <w:rFonts w:ascii="Arial" w:hAnsi="Arial" w:cs="Arial"/>
              </w:rPr>
              <w:t>s the method</w:t>
            </w:r>
            <w:r w:rsidR="00172757">
              <w:rPr>
                <w:rFonts w:ascii="Arial" w:hAnsi="Arial" w:cs="Arial"/>
              </w:rPr>
              <w:t xml:space="preserve"> </w:t>
            </w:r>
            <w:r w:rsidR="00415598">
              <w:rPr>
                <w:rFonts w:ascii="Arial" w:hAnsi="Arial" w:cs="Arial"/>
              </w:rPr>
              <w:t>/</w:t>
            </w:r>
            <w:r w:rsidR="00172757">
              <w:rPr>
                <w:rFonts w:ascii="Arial" w:hAnsi="Arial" w:cs="Arial"/>
              </w:rPr>
              <w:t xml:space="preserve"> </w:t>
            </w:r>
            <w:r w:rsidR="00415598">
              <w:rPr>
                <w:rFonts w:ascii="Arial" w:hAnsi="Arial" w:cs="Arial"/>
              </w:rPr>
              <w:t>platform easy to use</w:t>
            </w:r>
            <w:r w:rsidR="00172757">
              <w:rPr>
                <w:rFonts w:ascii="Arial" w:hAnsi="Arial" w:cs="Arial"/>
              </w:rPr>
              <w:t xml:space="preserve"> </w:t>
            </w:r>
            <w:r w:rsidR="00415598">
              <w:rPr>
                <w:rFonts w:ascii="Arial" w:hAnsi="Arial" w:cs="Arial"/>
              </w:rPr>
              <w:t>– has it been tested?</w:t>
            </w:r>
          </w:p>
          <w:p w14:paraId="4D4E829A" w14:textId="336BA46F" w:rsidR="00415598" w:rsidRDefault="00172757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p</w:t>
            </w:r>
            <w:r w:rsidR="00415598">
              <w:rPr>
                <w:rFonts w:ascii="Arial" w:hAnsi="Arial" w:cs="Arial"/>
              </w:rPr>
              <w:t>lain and simple language and instructions.</w:t>
            </w:r>
          </w:p>
        </w:tc>
      </w:tr>
      <w:tr w:rsidR="00247F8A" w14:paraId="25F28B0A" w14:textId="77777777" w:rsidTr="009C7E31">
        <w:tc>
          <w:tcPr>
            <w:tcW w:w="1560" w:type="dxa"/>
          </w:tcPr>
          <w:p w14:paraId="755CF7AA" w14:textId="7310403D" w:rsidR="00247F8A" w:rsidRDefault="00247F8A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7D5035" wp14:editId="711D3181">
                  <wp:extent cx="750498" cy="750498"/>
                  <wp:effectExtent l="0" t="0" r="0" b="0"/>
                  <wp:docPr id="194" name="Graphic 194" descr="Bulls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Graphic 194" descr="Bullseye with solid fill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42" cy="752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0A961A24" w14:textId="641C7C20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Focussed</w:t>
            </w:r>
          </w:p>
        </w:tc>
        <w:tc>
          <w:tcPr>
            <w:tcW w:w="6912" w:type="dxa"/>
            <w:vAlign w:val="center"/>
          </w:tcPr>
          <w:p w14:paraId="37F096E4" w14:textId="77777777" w:rsidR="00247F8A" w:rsidRDefault="006639FD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the objectives. State any limitations.</w:t>
            </w:r>
          </w:p>
          <w:p w14:paraId="3B75816A" w14:textId="60F86C31" w:rsidR="006639FD" w:rsidRDefault="006639FD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targeted open</w:t>
            </w:r>
            <w:r w:rsidR="006D7A3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ended questions for important matters.</w:t>
            </w:r>
          </w:p>
        </w:tc>
      </w:tr>
      <w:tr w:rsidR="00247F8A" w14:paraId="74B59FE0" w14:textId="77777777" w:rsidTr="009C7E31">
        <w:tc>
          <w:tcPr>
            <w:tcW w:w="1560" w:type="dxa"/>
          </w:tcPr>
          <w:p w14:paraId="64CCB5B4" w14:textId="641263E4" w:rsidR="00247F8A" w:rsidRDefault="00F45C80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08F0FAD" wp14:editId="20FA8708">
                  <wp:extent cx="767751" cy="767751"/>
                  <wp:effectExtent l="0" t="0" r="0" b="0"/>
                  <wp:docPr id="195" name="Graphic 195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Graphic 195" descr="Glasses with solid fill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81" cy="769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1C63A7A3" w14:textId="59DD64F0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Transparent</w:t>
            </w:r>
          </w:p>
        </w:tc>
        <w:tc>
          <w:tcPr>
            <w:tcW w:w="6912" w:type="dxa"/>
            <w:vAlign w:val="center"/>
          </w:tcPr>
          <w:p w14:paraId="2869670C" w14:textId="14648972" w:rsidR="00247F8A" w:rsidRDefault="00F52C90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clear and easy to understand information </w:t>
            </w:r>
            <w:r w:rsidR="00D07C43">
              <w:rPr>
                <w:rFonts w:ascii="Arial" w:hAnsi="Arial" w:cs="Arial"/>
              </w:rPr>
              <w:t xml:space="preserve">that helps participants </w:t>
            </w:r>
            <w:r>
              <w:rPr>
                <w:rFonts w:ascii="Arial" w:hAnsi="Arial" w:cs="Arial"/>
              </w:rPr>
              <w:t>to understand the policy intent</w:t>
            </w:r>
            <w:r w:rsidR="009557B3">
              <w:rPr>
                <w:rFonts w:ascii="Arial" w:hAnsi="Arial" w:cs="Arial"/>
              </w:rPr>
              <w:t xml:space="preserve"> as well as the purpose of consultation.</w:t>
            </w:r>
          </w:p>
          <w:p w14:paraId="3622EB9C" w14:textId="4A37BB5A" w:rsidR="00F52C90" w:rsidRDefault="00D07C43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releasing a draft document, e</w:t>
            </w:r>
            <w:r w:rsidR="00F52C90">
              <w:rPr>
                <w:rFonts w:ascii="Arial" w:hAnsi="Arial" w:cs="Arial"/>
              </w:rPr>
              <w:t>nsure the policy document is written in plain and simple language and is not overly complex.</w:t>
            </w:r>
          </w:p>
        </w:tc>
      </w:tr>
      <w:tr w:rsidR="00247F8A" w14:paraId="54EB23C6" w14:textId="77777777" w:rsidTr="009C7E31">
        <w:tc>
          <w:tcPr>
            <w:tcW w:w="1560" w:type="dxa"/>
          </w:tcPr>
          <w:p w14:paraId="76C35D44" w14:textId="08F231D4" w:rsidR="00247F8A" w:rsidRDefault="00F45C80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6E4E55" wp14:editId="335D5FEE">
                  <wp:extent cx="767751" cy="767751"/>
                  <wp:effectExtent l="0" t="0" r="0" b="0"/>
                  <wp:docPr id="196" name="Graphic 196" descr="Gymnast: Floor rout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Graphic 196" descr="Gymnast: Floor routine with solid fill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974" cy="770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3FDDF483" w14:textId="45F070B4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Flexible</w:t>
            </w:r>
          </w:p>
        </w:tc>
        <w:tc>
          <w:tcPr>
            <w:tcW w:w="6912" w:type="dxa"/>
            <w:vAlign w:val="center"/>
          </w:tcPr>
          <w:p w14:paraId="40FA1457" w14:textId="79804F8A" w:rsidR="00247F8A" w:rsidRDefault="0077710D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flexible in how you consult.  Different methods might suit different consultation purposes and different stakeholder groups. </w:t>
            </w:r>
          </w:p>
        </w:tc>
      </w:tr>
      <w:tr w:rsidR="00247F8A" w14:paraId="23A527B0" w14:textId="77777777" w:rsidTr="009C7E31">
        <w:tc>
          <w:tcPr>
            <w:tcW w:w="1560" w:type="dxa"/>
          </w:tcPr>
          <w:p w14:paraId="5BC8386C" w14:textId="5336E20D" w:rsidR="00247F8A" w:rsidRDefault="00F45C80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B8AF35F" wp14:editId="216EBADF">
                  <wp:extent cx="750498" cy="750498"/>
                  <wp:effectExtent l="0" t="0" r="0" b="0"/>
                  <wp:docPr id="197" name="Graphic 197" descr="Transf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Graphic 197" descr="Transfer with solid fill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68" cy="76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2B296ABE" w14:textId="128D00F6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Responsive</w:t>
            </w:r>
          </w:p>
        </w:tc>
        <w:tc>
          <w:tcPr>
            <w:tcW w:w="6912" w:type="dxa"/>
            <w:vAlign w:val="center"/>
          </w:tcPr>
          <w:p w14:paraId="4EA7FEB9" w14:textId="77777777" w:rsidR="00247F8A" w:rsidRDefault="0077710D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 outcomes of consultation and provide feedback</w:t>
            </w:r>
            <w:r w:rsidR="006D7A36">
              <w:rPr>
                <w:rFonts w:ascii="Arial" w:hAnsi="Arial" w:cs="Arial"/>
              </w:rPr>
              <w:t>.</w:t>
            </w:r>
          </w:p>
          <w:p w14:paraId="6EF0B6E3" w14:textId="71EE4414" w:rsidR="00625CED" w:rsidRDefault="00625CED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unable to respond, advise this at the time of inviting feedback.</w:t>
            </w:r>
          </w:p>
        </w:tc>
      </w:tr>
      <w:tr w:rsidR="00247F8A" w14:paraId="20A9676F" w14:textId="77777777" w:rsidTr="009C7E31">
        <w:tc>
          <w:tcPr>
            <w:tcW w:w="1560" w:type="dxa"/>
          </w:tcPr>
          <w:p w14:paraId="11F06348" w14:textId="5534C040" w:rsidR="00247F8A" w:rsidRDefault="00F45C80" w:rsidP="0072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3C02985" wp14:editId="1D6C978A">
                  <wp:extent cx="724618" cy="724618"/>
                  <wp:effectExtent l="0" t="0" r="0" b="0"/>
                  <wp:docPr id="198" name="Graphic 198" descr="Clipboard Mix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Graphic 198" descr="Clipboard Mixed with solid fill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55" cy="7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4E1D7A8D" w14:textId="161FCFB0" w:rsidR="00247F8A" w:rsidRPr="00062EC9" w:rsidRDefault="00676B06" w:rsidP="00100B0F">
            <w:pPr>
              <w:rPr>
                <w:rFonts w:ascii="Arial" w:hAnsi="Arial" w:cs="Arial"/>
                <w:sz w:val="26"/>
                <w:szCs w:val="26"/>
              </w:rPr>
            </w:pPr>
            <w:r w:rsidRPr="00062EC9">
              <w:rPr>
                <w:rFonts w:ascii="Arial" w:hAnsi="Arial" w:cs="Arial"/>
                <w:sz w:val="26"/>
                <w:szCs w:val="26"/>
              </w:rPr>
              <w:t>Evaluated</w:t>
            </w:r>
          </w:p>
        </w:tc>
        <w:tc>
          <w:tcPr>
            <w:tcW w:w="6912" w:type="dxa"/>
            <w:vAlign w:val="center"/>
          </w:tcPr>
          <w:p w14:paraId="2C62238E" w14:textId="77777777" w:rsidR="00247F8A" w:rsidRDefault="006D7A36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if your consultation was effective?</w:t>
            </w:r>
          </w:p>
          <w:p w14:paraId="5BF3524E" w14:textId="7B7F0E7D" w:rsidR="006D7A36" w:rsidRDefault="006D7A36" w:rsidP="00224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 from your efforts and apply continuous improvement for next time.</w:t>
            </w:r>
          </w:p>
        </w:tc>
      </w:tr>
    </w:tbl>
    <w:p w14:paraId="77D73B91" w14:textId="1D8266A7" w:rsidR="000015FF" w:rsidRDefault="000015FF" w:rsidP="007257CD">
      <w:pPr>
        <w:rPr>
          <w:rFonts w:ascii="Arial" w:hAnsi="Arial" w:cs="Arial"/>
        </w:rPr>
      </w:pPr>
    </w:p>
    <w:p w14:paraId="06487936" w14:textId="77777777" w:rsidR="008C1174" w:rsidRDefault="008C1174">
      <w:pPr>
        <w:rPr>
          <w:rFonts w:asciiTheme="majorHAnsi" w:eastAsiaTheme="majorEastAsia" w:hAnsiTheme="majorHAnsi" w:cstheme="majorBidi"/>
          <w:b/>
          <w:bCs/>
          <w:color w:val="2F5496" w:themeColor="accent5" w:themeShade="BF"/>
          <w:sz w:val="32"/>
          <w:szCs w:val="32"/>
        </w:rPr>
      </w:pPr>
      <w:r>
        <w:rPr>
          <w:b/>
          <w:bCs/>
          <w:color w:val="2F5496" w:themeColor="accent5" w:themeShade="BF"/>
        </w:rPr>
        <w:br w:type="page"/>
      </w:r>
    </w:p>
    <w:p w14:paraId="700D1D81" w14:textId="4B653FAC" w:rsidR="007257CD" w:rsidRPr="00C954CC" w:rsidRDefault="007257CD" w:rsidP="00C954CC">
      <w:pPr>
        <w:pStyle w:val="Heading1"/>
        <w:rPr>
          <w:b/>
          <w:bCs/>
          <w:color w:val="2F5496" w:themeColor="accent5" w:themeShade="BF"/>
        </w:rPr>
      </w:pPr>
      <w:r w:rsidRPr="00C954CC">
        <w:rPr>
          <w:b/>
          <w:bCs/>
          <w:color w:val="2F5496" w:themeColor="accent5" w:themeShade="BF"/>
        </w:rPr>
        <w:lastRenderedPageBreak/>
        <w:t>WHO SHOULD I CONSULT WITH?</w:t>
      </w:r>
    </w:p>
    <w:p w14:paraId="2C5F193C" w14:textId="77777777" w:rsidR="00583677" w:rsidRDefault="00583677" w:rsidP="00815CDB">
      <w:pPr>
        <w:spacing w:after="0" w:line="240" w:lineRule="auto"/>
        <w:rPr>
          <w:rFonts w:ascii="Arial" w:hAnsi="Arial" w:cs="Arial"/>
        </w:rPr>
      </w:pPr>
    </w:p>
    <w:p w14:paraId="47D806AB" w14:textId="54BAFD32" w:rsidR="007257CD" w:rsidRPr="00434D72" w:rsidRDefault="00434D72" w:rsidP="007257CD">
      <w:pPr>
        <w:rPr>
          <w:rFonts w:ascii="Arial" w:hAnsi="Arial" w:cs="Arial"/>
        </w:rPr>
      </w:pPr>
      <w:r w:rsidRPr="00434D72">
        <w:rPr>
          <w:rFonts w:ascii="Arial" w:hAnsi="Arial" w:cs="Arial"/>
        </w:rPr>
        <w:t xml:space="preserve">Defining the scope and audience of a policy document may assist with establishing which </w:t>
      </w:r>
      <w:r w:rsidR="00054BC4">
        <w:rPr>
          <w:rFonts w:ascii="Arial" w:hAnsi="Arial" w:cs="Arial"/>
        </w:rPr>
        <w:t xml:space="preserve">stakeholders </w:t>
      </w:r>
      <w:r w:rsidRPr="00434D72">
        <w:rPr>
          <w:rFonts w:ascii="Arial" w:hAnsi="Arial" w:cs="Arial"/>
        </w:rPr>
        <w:t>should be consulted throughout the policy development or review process.</w:t>
      </w:r>
    </w:p>
    <w:p w14:paraId="584EE748" w14:textId="352BFE82" w:rsidR="00FD70E5" w:rsidRDefault="00FD70E5" w:rsidP="007257CD">
      <w:pPr>
        <w:rPr>
          <w:rFonts w:ascii="Arial" w:hAnsi="Arial" w:cs="Arial"/>
        </w:rPr>
      </w:pPr>
      <w:r>
        <w:rPr>
          <w:rFonts w:ascii="Arial" w:hAnsi="Arial" w:cs="Arial"/>
        </w:rPr>
        <w:t>Key stakeholders, informing stakeholders and impacted stakeholders should be identified.</w:t>
      </w:r>
    </w:p>
    <w:p w14:paraId="7FA51395" w14:textId="73CF8A47" w:rsidR="00D9521E" w:rsidRDefault="00B754C7" w:rsidP="00D9521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1" locked="0" layoutInCell="1" allowOverlap="1" wp14:anchorId="3D1B7812" wp14:editId="069C9344">
            <wp:simplePos x="0" y="0"/>
            <wp:positionH relativeFrom="column">
              <wp:posOffset>1819910</wp:posOffset>
            </wp:positionH>
            <wp:positionV relativeFrom="paragraph">
              <wp:posOffset>374650</wp:posOffset>
            </wp:positionV>
            <wp:extent cx="2259965" cy="1819910"/>
            <wp:effectExtent l="0" t="19050" r="0" b="46990"/>
            <wp:wrapTopAndBottom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anchor>
        </w:drawing>
      </w:r>
    </w:p>
    <w:p w14:paraId="105D3CB1" w14:textId="4F2700D5" w:rsidR="00D9521E" w:rsidRDefault="00D9521E" w:rsidP="007257CD">
      <w:pPr>
        <w:rPr>
          <w:rFonts w:ascii="Arial" w:hAnsi="Arial" w:cs="Arial"/>
        </w:rPr>
      </w:pPr>
    </w:p>
    <w:p w14:paraId="0BD066D4" w14:textId="3FA065FE" w:rsidR="00434D72" w:rsidRDefault="00FA59E0" w:rsidP="007257CD">
      <w:pPr>
        <w:rPr>
          <w:rFonts w:ascii="Arial" w:hAnsi="Arial" w:cs="Arial"/>
        </w:rPr>
      </w:pPr>
      <w:r w:rsidRPr="00D9521E">
        <w:rPr>
          <w:rFonts w:ascii="Arial" w:hAnsi="Arial" w:cs="Arial"/>
          <w:b/>
          <w:bCs/>
        </w:rPr>
        <w:t>Key s</w:t>
      </w:r>
      <w:r w:rsidR="00D705E5" w:rsidRPr="00D9521E">
        <w:rPr>
          <w:rFonts w:ascii="Arial" w:hAnsi="Arial" w:cs="Arial"/>
          <w:b/>
          <w:bCs/>
        </w:rPr>
        <w:t>takeholders</w:t>
      </w:r>
      <w:r w:rsidR="00D705E5">
        <w:rPr>
          <w:rFonts w:ascii="Arial" w:hAnsi="Arial" w:cs="Arial"/>
        </w:rPr>
        <w:t xml:space="preserve"> </w:t>
      </w:r>
      <w:r w:rsidR="00F72D56">
        <w:rPr>
          <w:rFonts w:ascii="Arial" w:hAnsi="Arial" w:cs="Arial"/>
        </w:rPr>
        <w:t xml:space="preserve">are </w:t>
      </w:r>
      <w:r w:rsidR="00D705E5">
        <w:rPr>
          <w:rFonts w:ascii="Arial" w:hAnsi="Arial" w:cs="Arial"/>
        </w:rPr>
        <w:t xml:space="preserve">generally those persons who need to </w:t>
      </w:r>
      <w:r w:rsidR="00B96A24">
        <w:rPr>
          <w:rFonts w:ascii="Arial" w:hAnsi="Arial" w:cs="Arial"/>
        </w:rPr>
        <w:t>implement, supervise</w:t>
      </w:r>
      <w:r w:rsidR="00595993">
        <w:rPr>
          <w:rFonts w:ascii="Arial" w:hAnsi="Arial" w:cs="Arial"/>
        </w:rPr>
        <w:t>,</w:t>
      </w:r>
      <w:r w:rsidR="00B96A24">
        <w:rPr>
          <w:rFonts w:ascii="Arial" w:hAnsi="Arial" w:cs="Arial"/>
        </w:rPr>
        <w:t xml:space="preserve"> or make decisions associated with the policy document.</w:t>
      </w:r>
    </w:p>
    <w:p w14:paraId="07A841F3" w14:textId="5EAE9D97" w:rsidR="00B96A24" w:rsidRDefault="00216B3A" w:rsidP="007257CD">
      <w:pPr>
        <w:rPr>
          <w:rFonts w:ascii="Arial" w:hAnsi="Arial" w:cs="Arial"/>
        </w:rPr>
      </w:pPr>
      <w:r w:rsidRPr="00D9521E">
        <w:rPr>
          <w:rFonts w:ascii="Arial" w:hAnsi="Arial" w:cs="Arial"/>
          <w:noProof/>
        </w:rPr>
        <w:drawing>
          <wp:anchor distT="0" distB="0" distL="114300" distR="114300" simplePos="0" relativeHeight="251644928" behindDoc="1" locked="0" layoutInCell="1" allowOverlap="1" wp14:anchorId="3F34C23C" wp14:editId="4CD36496">
            <wp:simplePos x="0" y="0"/>
            <wp:positionH relativeFrom="column">
              <wp:posOffset>1002030</wp:posOffset>
            </wp:positionH>
            <wp:positionV relativeFrom="paragraph">
              <wp:posOffset>405310</wp:posOffset>
            </wp:positionV>
            <wp:extent cx="4639945" cy="2472690"/>
            <wp:effectExtent l="0" t="38100" r="0" b="80010"/>
            <wp:wrapTopAndBottom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21E">
        <w:rPr>
          <w:rFonts w:ascii="Arial" w:hAnsi="Arial" w:cs="Arial"/>
        </w:rPr>
        <w:t>Key s</w:t>
      </w:r>
      <w:r w:rsidR="00B96A24" w:rsidRPr="00D9521E">
        <w:rPr>
          <w:rFonts w:ascii="Arial" w:hAnsi="Arial" w:cs="Arial"/>
        </w:rPr>
        <w:t>takeholders</w:t>
      </w:r>
      <w:r w:rsidR="00B96A24">
        <w:rPr>
          <w:rFonts w:ascii="Arial" w:hAnsi="Arial" w:cs="Arial"/>
        </w:rPr>
        <w:t xml:space="preserve"> may include:</w:t>
      </w:r>
    </w:p>
    <w:p w14:paraId="3C257978" w14:textId="58ABECC9" w:rsidR="00216B3A" w:rsidRDefault="00216B3A" w:rsidP="00226CAC">
      <w:pPr>
        <w:rPr>
          <w:rFonts w:ascii="Arial" w:hAnsi="Arial" w:cs="Arial"/>
        </w:rPr>
      </w:pPr>
    </w:p>
    <w:p w14:paraId="56A7CE55" w14:textId="01EED28F" w:rsidR="00216B3A" w:rsidRDefault="00216B3A" w:rsidP="00226CA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Informing stakeholders</w:t>
      </w:r>
      <w:r w:rsidR="00F72D56">
        <w:rPr>
          <w:rFonts w:ascii="Arial" w:hAnsi="Arial" w:cs="Arial"/>
          <w:b/>
          <w:bCs/>
        </w:rPr>
        <w:t xml:space="preserve"> </w:t>
      </w:r>
      <w:r w:rsidR="00F72D56" w:rsidRPr="00F72D56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those who may have related subject matter</w:t>
      </w:r>
      <w:r w:rsidR="002D7AEB">
        <w:rPr>
          <w:rFonts w:ascii="Arial" w:hAnsi="Arial" w:cs="Arial"/>
        </w:rPr>
        <w:t xml:space="preserve"> expertise, such as legal, financial, governance, human resources, equity &amp; diversity, Indigenous or cultural expertise, etc.  To identify</w:t>
      </w:r>
      <w:r w:rsidR="00E820FD">
        <w:rPr>
          <w:rFonts w:ascii="Arial" w:hAnsi="Arial" w:cs="Arial"/>
        </w:rPr>
        <w:t xml:space="preserve"> the relevant </w:t>
      </w:r>
      <w:r w:rsidR="002D7AEB">
        <w:rPr>
          <w:rFonts w:ascii="Arial" w:hAnsi="Arial" w:cs="Arial"/>
        </w:rPr>
        <w:t xml:space="preserve">informing </w:t>
      </w:r>
      <w:r w:rsidR="005A5EAF">
        <w:rPr>
          <w:rFonts w:ascii="Arial" w:hAnsi="Arial" w:cs="Arial"/>
        </w:rPr>
        <w:t>stakeholders,</w:t>
      </w:r>
      <w:r w:rsidR="002D7AEB">
        <w:rPr>
          <w:rFonts w:ascii="Arial" w:hAnsi="Arial" w:cs="Arial"/>
        </w:rPr>
        <w:t xml:space="preserve"> consider the </w:t>
      </w:r>
      <w:r w:rsidR="00C45539">
        <w:rPr>
          <w:rFonts w:ascii="Arial" w:hAnsi="Arial" w:cs="Arial"/>
        </w:rPr>
        <w:t xml:space="preserve">wider </w:t>
      </w:r>
      <w:r w:rsidR="002D7AEB">
        <w:rPr>
          <w:rFonts w:ascii="Arial" w:hAnsi="Arial" w:cs="Arial"/>
        </w:rPr>
        <w:t>context of the policy</w:t>
      </w:r>
      <w:r w:rsidR="00553F0A">
        <w:rPr>
          <w:rFonts w:ascii="Arial" w:hAnsi="Arial" w:cs="Arial"/>
        </w:rPr>
        <w:t xml:space="preserve"> by looking at the P.E.S.T.E.L. context of the subject matter</w:t>
      </w:r>
      <w:r w:rsidR="002D7AEB">
        <w:rPr>
          <w:rFonts w:ascii="Arial" w:hAnsi="Arial" w:cs="Arial"/>
        </w:rPr>
        <w:t>:</w:t>
      </w:r>
    </w:p>
    <w:p w14:paraId="194A60DF" w14:textId="3B822614" w:rsidR="003340EF" w:rsidRDefault="003340EF" w:rsidP="00226CA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AFB97F9" wp14:editId="2F3F6F92">
            <wp:extent cx="6835140" cy="2329132"/>
            <wp:effectExtent l="57150" t="0" r="80010" b="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14:paraId="64A77583" w14:textId="77777777" w:rsidR="00F412FE" w:rsidRDefault="00F412FE" w:rsidP="00226CAC">
      <w:pPr>
        <w:rPr>
          <w:rFonts w:ascii="Arial" w:hAnsi="Arial" w:cs="Arial"/>
          <w:b/>
          <w:bCs/>
        </w:rPr>
      </w:pPr>
    </w:p>
    <w:p w14:paraId="5B909F3B" w14:textId="716C40D0" w:rsidR="00A7544D" w:rsidRDefault="00D57173" w:rsidP="00226CA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Impacted stakeholders</w:t>
      </w:r>
      <w:r>
        <w:rPr>
          <w:rFonts w:ascii="Arial" w:hAnsi="Arial" w:cs="Arial"/>
        </w:rPr>
        <w:t xml:space="preserve"> </w:t>
      </w:r>
      <w:r w:rsidR="00347ED3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those who are likely to</w:t>
      </w:r>
      <w:r w:rsidR="00FE099B">
        <w:rPr>
          <w:rFonts w:ascii="Arial" w:hAnsi="Arial" w:cs="Arial"/>
        </w:rPr>
        <w:t xml:space="preserve"> experience change when</w:t>
      </w:r>
      <w:r>
        <w:rPr>
          <w:rFonts w:ascii="Arial" w:hAnsi="Arial" w:cs="Arial"/>
        </w:rPr>
        <w:t xml:space="preserve"> the policy document</w:t>
      </w:r>
      <w:r w:rsidR="00FE099B">
        <w:rPr>
          <w:rFonts w:ascii="Arial" w:hAnsi="Arial" w:cs="Arial"/>
        </w:rPr>
        <w:t xml:space="preserve"> is implemented</w:t>
      </w:r>
      <w:r>
        <w:rPr>
          <w:rFonts w:ascii="Arial" w:hAnsi="Arial" w:cs="Arial"/>
        </w:rPr>
        <w:t>. This may include:</w:t>
      </w:r>
    </w:p>
    <w:p w14:paraId="3070CCE2" w14:textId="6190658D" w:rsidR="00D57173" w:rsidRDefault="00B7215A" w:rsidP="00D5717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57173">
        <w:rPr>
          <w:rFonts w:ascii="Arial" w:hAnsi="Arial" w:cs="Arial"/>
        </w:rPr>
        <w:t>ersons</w:t>
      </w:r>
      <w:r>
        <w:rPr>
          <w:rFonts w:ascii="Arial" w:hAnsi="Arial" w:cs="Arial"/>
        </w:rPr>
        <w:t xml:space="preserve"> / controlled entities</w:t>
      </w:r>
      <w:r w:rsidR="009D7E6F">
        <w:rPr>
          <w:rFonts w:ascii="Arial" w:hAnsi="Arial" w:cs="Arial"/>
        </w:rPr>
        <w:t xml:space="preserve"> who </w:t>
      </w:r>
      <w:r w:rsidR="00432ECD">
        <w:rPr>
          <w:rFonts w:ascii="Arial" w:hAnsi="Arial" w:cs="Arial"/>
        </w:rPr>
        <w:t>may</w:t>
      </w:r>
      <w:r w:rsidR="009D7E6F">
        <w:rPr>
          <w:rFonts w:ascii="Arial" w:hAnsi="Arial" w:cs="Arial"/>
        </w:rPr>
        <w:t xml:space="preserve"> be</w:t>
      </w:r>
      <w:r w:rsidR="00CF7BD9">
        <w:rPr>
          <w:rFonts w:ascii="Arial" w:hAnsi="Arial" w:cs="Arial"/>
        </w:rPr>
        <w:t xml:space="preserve"> impacted by decisions </w:t>
      </w:r>
      <w:r w:rsidR="00432ECD">
        <w:rPr>
          <w:rFonts w:ascii="Arial" w:hAnsi="Arial" w:cs="Arial"/>
        </w:rPr>
        <w:t>made in accordance with</w:t>
      </w:r>
      <w:r w:rsidR="00CF7BD9">
        <w:rPr>
          <w:rFonts w:ascii="Arial" w:hAnsi="Arial" w:cs="Arial"/>
        </w:rPr>
        <w:t xml:space="preserve"> the policy </w:t>
      </w:r>
      <w:proofErr w:type="gramStart"/>
      <w:r w:rsidR="00CF7BD9">
        <w:rPr>
          <w:rFonts w:ascii="Arial" w:hAnsi="Arial" w:cs="Arial"/>
        </w:rPr>
        <w:t>document</w:t>
      </w:r>
      <w:r w:rsidR="00D57173">
        <w:rPr>
          <w:rFonts w:ascii="Arial" w:hAnsi="Arial" w:cs="Arial"/>
        </w:rPr>
        <w:t>;</w:t>
      </w:r>
      <w:proofErr w:type="gramEnd"/>
    </w:p>
    <w:p w14:paraId="562DC965" w14:textId="77777777" w:rsidR="009D7E6F" w:rsidRDefault="00CF7BD9" w:rsidP="00D5717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B01F4">
        <w:rPr>
          <w:rFonts w:ascii="Arial" w:hAnsi="Arial" w:cs="Arial"/>
        </w:rPr>
        <w:t>staff responsible for administration of matters related to the policy document; and</w:t>
      </w:r>
    </w:p>
    <w:p w14:paraId="1A7D0B57" w14:textId="34A851A0" w:rsidR="002D7AEB" w:rsidRPr="00A85BF0" w:rsidRDefault="009D7E6F" w:rsidP="00226C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85BF0">
        <w:rPr>
          <w:rFonts w:ascii="Arial" w:hAnsi="Arial" w:cs="Arial"/>
        </w:rPr>
        <w:t>persons</w:t>
      </w:r>
      <w:r w:rsidR="00B7215A">
        <w:rPr>
          <w:rFonts w:ascii="Arial" w:hAnsi="Arial" w:cs="Arial"/>
        </w:rPr>
        <w:t xml:space="preserve"> / controlled entities</w:t>
      </w:r>
      <w:r w:rsidRPr="00A85BF0">
        <w:rPr>
          <w:rFonts w:ascii="Arial" w:hAnsi="Arial" w:cs="Arial"/>
        </w:rPr>
        <w:t xml:space="preserve"> who need to comply with the</w:t>
      </w:r>
      <w:r w:rsidR="00432ECD" w:rsidRPr="00A85BF0">
        <w:rPr>
          <w:rFonts w:ascii="Arial" w:hAnsi="Arial" w:cs="Arial"/>
        </w:rPr>
        <w:t xml:space="preserve"> requirements of the</w:t>
      </w:r>
      <w:r w:rsidRPr="00A85BF0">
        <w:rPr>
          <w:rFonts w:ascii="Arial" w:hAnsi="Arial" w:cs="Arial"/>
        </w:rPr>
        <w:t xml:space="preserve"> policy document.</w:t>
      </w:r>
    </w:p>
    <w:p w14:paraId="65C22975" w14:textId="77777777" w:rsidR="00A85BF0" w:rsidRPr="00F15E0F" w:rsidRDefault="00A85BF0" w:rsidP="00F15E0F">
      <w:pPr>
        <w:spacing w:after="0" w:line="240" w:lineRule="auto"/>
        <w:rPr>
          <w:rFonts w:ascii="Arial" w:hAnsi="Arial" w:cs="Arial"/>
          <w:b/>
          <w:bCs/>
        </w:rPr>
      </w:pPr>
    </w:p>
    <w:p w14:paraId="4EBA96E0" w14:textId="674F3C1E" w:rsidR="00125F9A" w:rsidRPr="00C954CC" w:rsidRDefault="00125F9A" w:rsidP="00125F9A">
      <w:pPr>
        <w:pStyle w:val="Heading1"/>
        <w:rPr>
          <w:b/>
          <w:bCs/>
          <w:color w:val="2F5496" w:themeColor="accent5" w:themeShade="BF"/>
        </w:rPr>
      </w:pPr>
      <w:r w:rsidRPr="00C954CC">
        <w:rPr>
          <w:b/>
          <w:bCs/>
          <w:color w:val="2F5496" w:themeColor="accent5" w:themeShade="BF"/>
        </w:rPr>
        <w:t>W</w:t>
      </w:r>
      <w:r>
        <w:rPr>
          <w:b/>
          <w:bCs/>
          <w:color w:val="2F5496" w:themeColor="accent5" w:themeShade="BF"/>
        </w:rPr>
        <w:t>HY AM I CONSULTING</w:t>
      </w:r>
      <w:r w:rsidRPr="00C954CC">
        <w:rPr>
          <w:b/>
          <w:bCs/>
          <w:color w:val="2F5496" w:themeColor="accent5" w:themeShade="BF"/>
        </w:rPr>
        <w:t>?</w:t>
      </w:r>
    </w:p>
    <w:p w14:paraId="4FF43983" w14:textId="77777777" w:rsidR="00A85BF0" w:rsidRDefault="00A85BF0" w:rsidP="00A85BF0">
      <w:pPr>
        <w:spacing w:after="0" w:line="240" w:lineRule="auto"/>
        <w:rPr>
          <w:rFonts w:ascii="Arial" w:hAnsi="Arial" w:cs="Arial"/>
        </w:rPr>
      </w:pPr>
    </w:p>
    <w:p w14:paraId="5D37C985" w14:textId="5EA45917" w:rsidR="00125F9A" w:rsidRDefault="00125F9A" w:rsidP="00226C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Throughout the policy development or policy review process there may be a range of reasons why consultation </w:t>
      </w:r>
      <w:r w:rsidR="00011836">
        <w:rPr>
          <w:rFonts w:ascii="Arial" w:hAnsi="Arial" w:cs="Arial"/>
        </w:rPr>
        <w:t>will be beneficial</w:t>
      </w:r>
      <w:r>
        <w:rPr>
          <w:rFonts w:ascii="Arial" w:hAnsi="Arial" w:cs="Arial"/>
        </w:rPr>
        <w:t>:</w:t>
      </w:r>
    </w:p>
    <w:p w14:paraId="01EB8832" w14:textId="413EE2A7" w:rsidR="00F961EE" w:rsidRDefault="00F961EE" w:rsidP="00226CAC">
      <w:pPr>
        <w:rPr>
          <w:rFonts w:ascii="Arial" w:hAnsi="Arial" w:cs="Arial"/>
        </w:rPr>
      </w:pPr>
    </w:p>
    <w:p w14:paraId="2489FC02" w14:textId="729A7CC1" w:rsidR="00542C65" w:rsidRDefault="00542C65" w:rsidP="00226CA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B0F432" wp14:editId="6735D653">
            <wp:extent cx="7090913" cy="3200400"/>
            <wp:effectExtent l="0" t="0" r="0" b="38100"/>
            <wp:docPr id="199" name="Diagram 19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14:paraId="597B2D00" w14:textId="77777777" w:rsidR="00FC4EBA" w:rsidRDefault="00FC4EBA" w:rsidP="00226CAC">
      <w:pPr>
        <w:rPr>
          <w:rFonts w:ascii="Arial" w:hAnsi="Arial" w:cs="Arial"/>
        </w:rPr>
      </w:pPr>
    </w:p>
    <w:p w14:paraId="1B595B27" w14:textId="77777777" w:rsidR="00FC4EBA" w:rsidRDefault="00FC4EBA" w:rsidP="00226CAC">
      <w:pPr>
        <w:rPr>
          <w:rFonts w:ascii="Arial" w:hAnsi="Arial" w:cs="Arial"/>
        </w:rPr>
      </w:pPr>
    </w:p>
    <w:p w14:paraId="7BF9D412" w14:textId="188062EE" w:rsidR="007257CD" w:rsidRDefault="003107EC" w:rsidP="00226CA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Different stakeholders have different needs. Therefore, </w:t>
      </w:r>
      <w:r w:rsidR="00DA5C32">
        <w:rPr>
          <w:rFonts w:ascii="Arial" w:hAnsi="Arial" w:cs="Arial"/>
        </w:rPr>
        <w:t>consulting with the</w:t>
      </w:r>
      <w:r w:rsidR="0028483E">
        <w:rPr>
          <w:rFonts w:ascii="Arial" w:hAnsi="Arial" w:cs="Arial"/>
        </w:rPr>
        <w:t xml:space="preserve"> full</w:t>
      </w:r>
      <w:r>
        <w:rPr>
          <w:rFonts w:ascii="Arial" w:hAnsi="Arial" w:cs="Arial"/>
        </w:rPr>
        <w:t xml:space="preserve"> r</w:t>
      </w:r>
      <w:r w:rsidR="006B1A6E">
        <w:rPr>
          <w:rFonts w:ascii="Arial" w:hAnsi="Arial" w:cs="Arial"/>
        </w:rPr>
        <w:t>ange of s</w:t>
      </w:r>
      <w:r w:rsidR="00E20C5C">
        <w:rPr>
          <w:rFonts w:ascii="Arial" w:hAnsi="Arial" w:cs="Arial"/>
        </w:rPr>
        <w:t xml:space="preserve">takeholders </w:t>
      </w:r>
      <w:r w:rsidR="00467FFE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>seek to achieve differing</w:t>
      </w:r>
      <w:r w:rsidR="006B1A6E">
        <w:rPr>
          <w:rFonts w:ascii="Arial" w:hAnsi="Arial" w:cs="Arial"/>
        </w:rPr>
        <w:t xml:space="preserve"> </w:t>
      </w:r>
      <w:r w:rsidR="00467FFE">
        <w:rPr>
          <w:rFonts w:ascii="Arial" w:hAnsi="Arial" w:cs="Arial"/>
        </w:rPr>
        <w:t xml:space="preserve">consultation </w:t>
      </w:r>
      <w:r w:rsidR="00125F9A">
        <w:rPr>
          <w:rFonts w:ascii="Arial" w:hAnsi="Arial" w:cs="Arial"/>
        </w:rPr>
        <w:t>purposes</w:t>
      </w:r>
      <w:r w:rsidR="006B1A6E">
        <w:rPr>
          <w:rFonts w:ascii="Arial" w:hAnsi="Arial" w:cs="Arial"/>
        </w:rPr>
        <w:t>.  Stakeholder needs will vary</w:t>
      </w:r>
      <w:r w:rsidR="00E443C3">
        <w:rPr>
          <w:rFonts w:ascii="Arial" w:hAnsi="Arial" w:cs="Arial"/>
        </w:rPr>
        <w:t xml:space="preserve"> based on their level of influence and level of interest.</w:t>
      </w:r>
    </w:p>
    <w:p w14:paraId="4D2DF797" w14:textId="0B44BA23" w:rsidR="005C3154" w:rsidRDefault="009646B9" w:rsidP="00226CA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CFD275" wp14:editId="771AB9FA">
                <wp:simplePos x="0" y="0"/>
                <wp:positionH relativeFrom="column">
                  <wp:posOffset>1796092</wp:posOffset>
                </wp:positionH>
                <wp:positionV relativeFrom="paragraph">
                  <wp:posOffset>38939</wp:posOffset>
                </wp:positionV>
                <wp:extent cx="2724150" cy="2736944"/>
                <wp:effectExtent l="19050" t="38100" r="0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736944"/>
                          <a:chOff x="0" y="0"/>
                          <a:chExt cx="3612659" cy="3259939"/>
                        </a:xfrm>
                      </wpg:grpSpPr>
                      <wps:wsp>
                        <wps:cNvPr id="7" name="Rectangle: Rounded Corners 7"/>
                        <wps:cNvSpPr/>
                        <wps:spPr>
                          <a:xfrm>
                            <a:off x="429883" y="3594"/>
                            <a:ext cx="1362974" cy="966158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7AC958" w14:textId="1671BC6D" w:rsidR="003E4ECE" w:rsidRPr="003E4ECE" w:rsidRDefault="003E4ECE" w:rsidP="003E4ECE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E4ECE">
                                <w:rPr>
                                  <w:sz w:val="26"/>
                                  <w:szCs w:val="26"/>
                                </w:rPr>
                                <w:t xml:space="preserve">Keep </w:t>
                              </w:r>
                              <w:proofErr w:type="gramStart"/>
                              <w:r w:rsidRPr="003E4ECE">
                                <w:rPr>
                                  <w:sz w:val="26"/>
                                  <w:szCs w:val="26"/>
                                </w:rPr>
                                <w:t>satisfied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2120661" y="3594"/>
                            <a:ext cx="1362974" cy="966158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F5BE71" w14:textId="317D39F4" w:rsidR="003E4ECE" w:rsidRDefault="003E4ECE" w:rsidP="003E4ECE">
                              <w:pPr>
                                <w:jc w:val="center"/>
                              </w:pPr>
                              <w:r w:rsidRPr="003E4ECE">
                                <w:rPr>
                                  <w:sz w:val="26"/>
                                  <w:szCs w:val="26"/>
                                </w:rPr>
                                <w:t>Actively</w:t>
                              </w:r>
                              <w:r>
                                <w:t xml:space="preserve"> </w:t>
                              </w:r>
                              <w:r w:rsidRPr="003E4ECE">
                                <w:rPr>
                                  <w:sz w:val="26"/>
                                  <w:szCs w:val="26"/>
                                </w:rPr>
                                <w:t>Engage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429883" y="1297557"/>
                            <a:ext cx="1362974" cy="966158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38BA40" w14:textId="55805BBC" w:rsidR="003E4ECE" w:rsidRDefault="003E4ECE" w:rsidP="003E4ECE">
                              <w:pPr>
                                <w:jc w:val="center"/>
                              </w:pPr>
                              <w:r w:rsidRPr="003E4ECE">
                                <w:rPr>
                                  <w:sz w:val="26"/>
                                  <w:szCs w:val="26"/>
                                </w:rPr>
                                <w:t>Monitor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rrow: Down 12"/>
                        <wps:cNvSpPr/>
                        <wps:spPr>
                          <a:xfrm>
                            <a:off x="0" y="0"/>
                            <a:ext cx="124519" cy="251027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Down 13"/>
                        <wps:cNvSpPr/>
                        <wps:spPr>
                          <a:xfrm rot="16200000">
                            <a:off x="1742668" y="903102"/>
                            <a:ext cx="124460" cy="335814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2137914" y="1297557"/>
                            <a:ext cx="1362710" cy="965835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1842C1" w14:textId="71D95838" w:rsidR="003E4ECE" w:rsidRDefault="003E4ECE" w:rsidP="003E4ECE">
                              <w:pPr>
                                <w:jc w:val="center"/>
                              </w:pPr>
                              <w:r w:rsidRPr="003E4ECE">
                                <w:rPr>
                                  <w:sz w:val="26"/>
                                  <w:szCs w:val="26"/>
                                </w:rPr>
                                <w:t>Keep</w:t>
                              </w:r>
                              <w:r>
                                <w:t xml:space="preserve"> </w:t>
                              </w:r>
                              <w:r w:rsidRPr="003E4ECE">
                                <w:rPr>
                                  <w:sz w:val="26"/>
                                  <w:szCs w:val="26"/>
                                </w:rPr>
                                <w:t>Informed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256" y="2768449"/>
                            <a:ext cx="3546403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02CD5" w14:textId="575DAF65" w:rsidR="00491DCD" w:rsidRPr="009646B9" w:rsidRDefault="00491DCD" w:rsidP="00491DCD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46B9">
                                <w:rPr>
                                  <w:sz w:val="20"/>
                                  <w:szCs w:val="20"/>
                                </w:rPr>
                                <w:t xml:space="preserve">Low </w:t>
                              </w:r>
                              <w:r w:rsidRPr="009646B9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9646B9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9646B9"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                  High</w:t>
                              </w:r>
                            </w:p>
                            <w:p w14:paraId="510D4941" w14:textId="37EE2A0E" w:rsidR="00491DCD" w:rsidRPr="009646B9" w:rsidRDefault="00491DCD" w:rsidP="00491DC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646B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Level of Interest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FD275" id="Group 17" o:spid="_x0000_s1026" style="position:absolute;margin-left:141.4pt;margin-top:3.05pt;width:214.5pt;height:215.5pt;z-index:251671552;mso-width-relative:margin;mso-height-relative:margin" coordsize="36126,3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">
                <v:roundrect id="Rectangle: Rounded Corners 7" o:spid="_x0000_s1027" style="position:absolute;left:4298;top:35;width:13630;height:96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" fillcolor="#4472c4 [3208]" stroked="f" strokeweight="1pt">
                  <v:stroke joinstyle="miter"/>
                  <v:shadow on="t" color="black" opacity="26214f" origin=".5,-.5" offset="-.74836mm,.74836mm"/>
                  <v:textbox>
                    <w:txbxContent>
                      <w:p w14:paraId="137AC958" w14:textId="1671BC6D" w:rsidR="003E4ECE" w:rsidRPr="003E4ECE" w:rsidRDefault="003E4ECE" w:rsidP="003E4ECE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E4ECE">
                          <w:rPr>
                            <w:sz w:val="26"/>
                            <w:szCs w:val="26"/>
                          </w:rPr>
                          <w:t xml:space="preserve">Keep </w:t>
                        </w:r>
                        <w:proofErr w:type="gramStart"/>
                        <w:r w:rsidRPr="003E4ECE">
                          <w:rPr>
                            <w:sz w:val="26"/>
                            <w:szCs w:val="26"/>
                          </w:rPr>
                          <w:t>satisfied</w:t>
                        </w:r>
                        <w:proofErr w:type="gramEnd"/>
                      </w:p>
                    </w:txbxContent>
                  </v:textbox>
                </v:roundrect>
                <v:roundrect id="Rectangle: Rounded Corners 8" o:spid="_x0000_s1028" style="position:absolute;left:21206;top:35;width:13630;height:96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" fillcolor="#00b050" stroked="f" strokeweight="1pt">
                  <v:stroke joinstyle="miter"/>
                  <v:shadow on="t" color="black" opacity="26214f" origin=".5,-.5" offset="-.74836mm,.74836mm"/>
                  <v:textbox>
                    <w:txbxContent>
                      <w:p w14:paraId="22F5BE71" w14:textId="317D39F4" w:rsidR="003E4ECE" w:rsidRDefault="003E4ECE" w:rsidP="003E4ECE">
                        <w:pPr>
                          <w:jc w:val="center"/>
                        </w:pPr>
                        <w:r w:rsidRPr="003E4ECE">
                          <w:rPr>
                            <w:sz w:val="26"/>
                            <w:szCs w:val="26"/>
                          </w:rPr>
                          <w:t>Actively</w:t>
                        </w:r>
                        <w:r>
                          <w:t xml:space="preserve"> </w:t>
                        </w:r>
                        <w:r w:rsidRPr="003E4ECE">
                          <w:rPr>
                            <w:sz w:val="26"/>
                            <w:szCs w:val="26"/>
                          </w:rPr>
                          <w:t>Engage</w:t>
                        </w:r>
                      </w:p>
                    </w:txbxContent>
                  </v:textbox>
                </v:roundrect>
                <v:roundrect id="Rectangle: Rounded Corners 9" o:spid="_x0000_s1029" style="position:absolute;left:4298;top:12975;width:13630;height:96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" fillcolor="#5b9bd5 [3204]" stroked="f" strokeweight="1pt">
                  <v:stroke joinstyle="miter"/>
                  <v:shadow on="t" color="black" opacity="26214f" origin=".5,-.5" offset="-.74836mm,.74836mm"/>
                  <v:textbox>
                    <w:txbxContent>
                      <w:p w14:paraId="2538BA40" w14:textId="55805BBC" w:rsidR="003E4ECE" w:rsidRDefault="003E4ECE" w:rsidP="003E4ECE">
                        <w:pPr>
                          <w:jc w:val="center"/>
                        </w:pPr>
                        <w:r w:rsidRPr="003E4ECE">
                          <w:rPr>
                            <w:sz w:val="26"/>
                            <w:szCs w:val="26"/>
                          </w:rPr>
                          <w:t>Monitor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12" o:spid="_x0000_s1030" type="#_x0000_t67" style="position:absolute;width:1245;height:2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" adj="21064" fillcolor="#5b9bd5 [3204]" strokecolor="#1f4d78 [1604]" strokeweight="1pt"/>
                <v:shape id="Arrow: Down 13" o:spid="_x0000_s1031" type="#_x0000_t67" style="position:absolute;left:17426;top:9031;width:1245;height:335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" adj="21200" fillcolor="#5b9bd5 [3204]" strokecolor="#1f4d78 [1604]" strokeweight="1pt"/>
                <v:roundrect id="Rectangle: Rounded Corners 10" o:spid="_x0000_s1032" style="position:absolute;left:21379;top:12975;width:13627;height:9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" fillcolor="#92d050" stroked="f" strokeweight="1pt">
                  <v:stroke joinstyle="miter"/>
                  <v:shadow on="t" color="black" opacity="26214f" origin=".5,-.5" offset="-.74836mm,.74836mm"/>
                  <v:textbox>
                    <w:txbxContent>
                      <w:p w14:paraId="5D1842C1" w14:textId="71D95838" w:rsidR="003E4ECE" w:rsidRDefault="003E4ECE" w:rsidP="003E4ECE">
                        <w:pPr>
                          <w:jc w:val="center"/>
                        </w:pPr>
                        <w:r w:rsidRPr="003E4ECE">
                          <w:rPr>
                            <w:sz w:val="26"/>
                            <w:szCs w:val="26"/>
                          </w:rPr>
                          <w:t>Keep</w:t>
                        </w:r>
                        <w:r>
                          <w:t xml:space="preserve"> </w:t>
                        </w:r>
                        <w:r w:rsidRPr="003E4ECE">
                          <w:rPr>
                            <w:sz w:val="26"/>
                            <w:szCs w:val="26"/>
                          </w:rPr>
                          <w:t>Informed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662;top:27684;width:3546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6D02CD5" w14:textId="575DAF65" w:rsidR="00491DCD" w:rsidRPr="009646B9" w:rsidRDefault="00491DCD" w:rsidP="00491DCD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9646B9">
                          <w:rPr>
                            <w:sz w:val="20"/>
                            <w:szCs w:val="20"/>
                          </w:rPr>
                          <w:t xml:space="preserve">Low </w:t>
                        </w:r>
                        <w:r w:rsidRPr="009646B9">
                          <w:rPr>
                            <w:sz w:val="20"/>
                            <w:szCs w:val="20"/>
                          </w:rPr>
                          <w:tab/>
                        </w:r>
                        <w:r w:rsidRPr="009646B9">
                          <w:rPr>
                            <w:sz w:val="20"/>
                            <w:szCs w:val="20"/>
                          </w:rPr>
                          <w:tab/>
                        </w:r>
                        <w:r w:rsidRPr="009646B9">
                          <w:rPr>
                            <w:sz w:val="20"/>
                            <w:szCs w:val="20"/>
                          </w:rPr>
                          <w:tab/>
                          <w:t xml:space="preserve">                        High</w:t>
                        </w:r>
                      </w:p>
                      <w:p w14:paraId="510D4941" w14:textId="37EE2A0E" w:rsidR="00491DCD" w:rsidRPr="009646B9" w:rsidRDefault="00491DCD" w:rsidP="00491DC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646B9">
                          <w:rPr>
                            <w:b/>
                            <w:bCs/>
                            <w:sz w:val="20"/>
                            <w:szCs w:val="20"/>
                          </w:rPr>
                          <w:t>Level of Interest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B55289" w14:textId="730B7E2E" w:rsidR="005C3154" w:rsidRDefault="005C3154" w:rsidP="00226CAC">
      <w:pPr>
        <w:rPr>
          <w:rFonts w:ascii="Arial" w:hAnsi="Arial" w:cs="Arial"/>
        </w:rPr>
      </w:pPr>
    </w:p>
    <w:p w14:paraId="1B071E46" w14:textId="09CDA312" w:rsidR="003E4ECE" w:rsidRDefault="003E4ECE" w:rsidP="00226CAC">
      <w:pPr>
        <w:rPr>
          <w:rFonts w:ascii="Arial" w:hAnsi="Arial" w:cs="Arial"/>
        </w:rPr>
      </w:pPr>
    </w:p>
    <w:p w14:paraId="41E29826" w14:textId="3E835682" w:rsidR="003E4ECE" w:rsidRDefault="003E4ECE" w:rsidP="00226CAC">
      <w:pPr>
        <w:rPr>
          <w:rFonts w:ascii="Arial" w:hAnsi="Arial" w:cs="Arial"/>
        </w:rPr>
      </w:pPr>
    </w:p>
    <w:p w14:paraId="1E0A2999" w14:textId="434D65BC" w:rsidR="003E4ECE" w:rsidRDefault="003E4ECE" w:rsidP="00226CAC">
      <w:pPr>
        <w:rPr>
          <w:rFonts w:ascii="Arial" w:hAnsi="Arial" w:cs="Arial"/>
        </w:rPr>
      </w:pPr>
    </w:p>
    <w:p w14:paraId="72AF0ADF" w14:textId="7BC4CA7F" w:rsidR="003E4ECE" w:rsidRDefault="003E4ECE" w:rsidP="00226CAC">
      <w:pPr>
        <w:rPr>
          <w:rFonts w:ascii="Arial" w:hAnsi="Arial" w:cs="Arial"/>
        </w:rPr>
      </w:pPr>
    </w:p>
    <w:p w14:paraId="58E28B35" w14:textId="0A9C655A" w:rsidR="00467FFE" w:rsidRDefault="009646B9" w:rsidP="00226CAC">
      <w:pPr>
        <w:rPr>
          <w:rFonts w:ascii="Arial" w:hAnsi="Arial" w:cs="Arial"/>
        </w:rPr>
      </w:pPr>
      <w:r w:rsidRPr="00E314A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0EA2A8" wp14:editId="704A4D26">
                <wp:simplePos x="0" y="0"/>
                <wp:positionH relativeFrom="column">
                  <wp:posOffset>367665</wp:posOffset>
                </wp:positionH>
                <wp:positionV relativeFrom="paragraph">
                  <wp:posOffset>-717550</wp:posOffset>
                </wp:positionV>
                <wp:extent cx="2116455" cy="410845"/>
                <wp:effectExtent l="0" t="4445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11645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B6E26" w14:textId="08CE4351" w:rsidR="00E314A5" w:rsidRPr="009646B9" w:rsidRDefault="00DA5C32" w:rsidP="00E314A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High</w:t>
                            </w:r>
                            <w:r w:rsidR="00E314A5" w:rsidRPr="009646B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Low</w:t>
                            </w:r>
                          </w:p>
                          <w:p w14:paraId="08CACE6E" w14:textId="74251522" w:rsidR="00E314A5" w:rsidRPr="009646B9" w:rsidRDefault="00E314A5" w:rsidP="00E314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46B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Level of Influence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EA2A8" id="Text Box 2" o:spid="_x0000_s1034" type="#_x0000_t202" style="position:absolute;margin-left:28.95pt;margin-top:-56.5pt;width:166.65pt;height:32.35pt;rotation:90;flip:y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" stroked="f">
                <v:textbox>
                  <w:txbxContent>
                    <w:p w14:paraId="1E7B6E26" w14:textId="08CE4351" w:rsidR="00E314A5" w:rsidRPr="009646B9" w:rsidRDefault="00DA5C32" w:rsidP="00E314A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High</w:t>
                      </w:r>
                      <w:r w:rsidR="00E314A5" w:rsidRPr="009646B9">
                        <w:rPr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Low</w:t>
                      </w:r>
                    </w:p>
                    <w:p w14:paraId="08CACE6E" w14:textId="74251522" w:rsidR="00E314A5" w:rsidRPr="009646B9" w:rsidRDefault="00E314A5" w:rsidP="00E314A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646B9">
                        <w:rPr>
                          <w:b/>
                          <w:bCs/>
                          <w:sz w:val="20"/>
                          <w:szCs w:val="20"/>
                        </w:rPr>
                        <w:t>Level of Influence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ACB7D1" w14:textId="2F41A8A5" w:rsidR="00483F07" w:rsidRDefault="00483F07" w:rsidP="00483F07">
      <w:pPr>
        <w:keepNext/>
      </w:pPr>
    </w:p>
    <w:p w14:paraId="4957D435" w14:textId="0EFACC9C" w:rsidR="00467FFE" w:rsidRDefault="00467FFE" w:rsidP="00483F07">
      <w:pPr>
        <w:pStyle w:val="Caption"/>
        <w:rPr>
          <w:rFonts w:ascii="Arial" w:hAnsi="Arial" w:cs="Arial"/>
        </w:rPr>
      </w:pPr>
    </w:p>
    <w:p w14:paraId="000FAB7A" w14:textId="01FFFDE6" w:rsidR="006B1A6E" w:rsidRDefault="006B1A6E" w:rsidP="00226CAC">
      <w:pPr>
        <w:rPr>
          <w:rFonts w:ascii="Arial" w:hAnsi="Arial" w:cs="Arial"/>
        </w:rPr>
      </w:pPr>
    </w:p>
    <w:p w14:paraId="40DED9EC" w14:textId="12072503" w:rsidR="006B1A6E" w:rsidRDefault="006B1A6E" w:rsidP="00226CAC">
      <w:pPr>
        <w:rPr>
          <w:rFonts w:ascii="Arial" w:hAnsi="Arial" w:cs="Arial"/>
        </w:rPr>
      </w:pPr>
    </w:p>
    <w:p w14:paraId="70B434E8" w14:textId="4EA346CD" w:rsidR="001978EC" w:rsidRPr="00C954CC" w:rsidRDefault="001978EC" w:rsidP="001978EC">
      <w:pPr>
        <w:pStyle w:val="Heading1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WHEN DO I CONSULT</w:t>
      </w:r>
      <w:r w:rsidRPr="00C954CC">
        <w:rPr>
          <w:b/>
          <w:bCs/>
          <w:color w:val="2F5496" w:themeColor="accent5" w:themeShade="BF"/>
        </w:rPr>
        <w:t>?</w:t>
      </w:r>
    </w:p>
    <w:p w14:paraId="0E192EB6" w14:textId="77777777" w:rsidR="00576152" w:rsidRDefault="00576152" w:rsidP="00576152">
      <w:pPr>
        <w:spacing w:after="0" w:line="240" w:lineRule="auto"/>
        <w:rPr>
          <w:rFonts w:ascii="Arial" w:hAnsi="Arial" w:cs="Arial"/>
          <w:b/>
          <w:bCs/>
        </w:rPr>
      </w:pPr>
    </w:p>
    <w:p w14:paraId="5056E5A9" w14:textId="60A3FC76" w:rsidR="006B1A6E" w:rsidRDefault="00022AED" w:rsidP="00226CAC">
      <w:pPr>
        <w:rPr>
          <w:rFonts w:ascii="Arial" w:hAnsi="Arial" w:cs="Arial"/>
        </w:rPr>
      </w:pPr>
      <w:r w:rsidRPr="00923C4D">
        <w:rPr>
          <w:rFonts w:ascii="Arial" w:hAnsi="Arial" w:cs="Arial"/>
          <w:b/>
          <w:bCs/>
        </w:rPr>
        <w:t>When developing a policy document</w:t>
      </w:r>
      <w:r>
        <w:rPr>
          <w:rFonts w:ascii="Arial" w:hAnsi="Arial" w:cs="Arial"/>
        </w:rPr>
        <w:t>, consultation should occur throughout the development phase and the drafting phase.  Depending on the</w:t>
      </w:r>
      <w:r w:rsidR="00D3281D">
        <w:rPr>
          <w:rFonts w:ascii="Arial" w:hAnsi="Arial" w:cs="Arial"/>
        </w:rPr>
        <w:t xml:space="preserve"> subject matter this may require several consultation efforts.</w:t>
      </w:r>
    </w:p>
    <w:p w14:paraId="3BC3A296" w14:textId="5408B362" w:rsidR="00D3281D" w:rsidRDefault="00D3281D" w:rsidP="00226CAC">
      <w:pPr>
        <w:rPr>
          <w:rFonts w:ascii="Arial" w:hAnsi="Arial" w:cs="Arial"/>
        </w:rPr>
      </w:pPr>
      <w:r>
        <w:rPr>
          <w:rFonts w:ascii="Arial" w:hAnsi="Arial" w:cs="Arial"/>
        </w:rPr>
        <w:t>Stakeholders should be given sufficient opportunity to influence the development process.</w:t>
      </w:r>
      <w:r w:rsidR="00370301">
        <w:rPr>
          <w:rFonts w:ascii="Arial" w:hAnsi="Arial" w:cs="Arial"/>
        </w:rPr>
        <w:t xml:space="preserve"> This may be through:</w:t>
      </w:r>
    </w:p>
    <w:p w14:paraId="6CD696CF" w14:textId="29BBE1C5" w:rsidR="00370301" w:rsidRDefault="00370301" w:rsidP="0037030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working group meetings to identify the range of problems, risks</w:t>
      </w:r>
      <w:r w:rsidR="000620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proofErr w:type="gramStart"/>
      <w:r>
        <w:rPr>
          <w:rFonts w:ascii="Arial" w:hAnsi="Arial" w:cs="Arial"/>
        </w:rPr>
        <w:t>opportunities;</w:t>
      </w:r>
      <w:proofErr w:type="gramEnd"/>
    </w:p>
    <w:p w14:paraId="12B41366" w14:textId="7CC04576" w:rsidR="00370301" w:rsidRDefault="00370301" w:rsidP="0037030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subject matter expert meetings to develop principles or pro</w:t>
      </w:r>
      <w:r w:rsidR="000620F2">
        <w:rPr>
          <w:rFonts w:ascii="Arial" w:hAnsi="Arial" w:cs="Arial"/>
        </w:rPr>
        <w:t>blem</w:t>
      </w:r>
      <w:r>
        <w:rPr>
          <w:rFonts w:ascii="Arial" w:hAnsi="Arial" w:cs="Arial"/>
        </w:rPr>
        <w:t xml:space="preserve"> solutions;</w:t>
      </w:r>
      <w:r w:rsidR="00C700F2">
        <w:rPr>
          <w:rFonts w:ascii="Arial" w:hAnsi="Arial" w:cs="Arial"/>
        </w:rPr>
        <w:t xml:space="preserve"> or</w:t>
      </w:r>
    </w:p>
    <w:p w14:paraId="3294AB7A" w14:textId="7C3B0E3C" w:rsidR="00370301" w:rsidRDefault="00CA5C8B" w:rsidP="0037030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individual key stakeholder meetings to explore their requirements, particularly if they have a high level of influence and interest</w:t>
      </w:r>
      <w:r w:rsidR="00C700F2">
        <w:rPr>
          <w:rFonts w:ascii="Arial" w:hAnsi="Arial" w:cs="Arial"/>
        </w:rPr>
        <w:t>.</w:t>
      </w:r>
    </w:p>
    <w:p w14:paraId="009E0997" w14:textId="4700BDF2" w:rsidR="00C700F2" w:rsidRDefault="00C700F2" w:rsidP="00C700F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When drafting a new policy document</w:t>
      </w:r>
      <w:r>
        <w:rPr>
          <w:rFonts w:ascii="Arial" w:hAnsi="Arial" w:cs="Arial"/>
        </w:rPr>
        <w:t xml:space="preserve">, consultation can check interpretation and understanding of the drafted content, as well as assist to identify additional problems and solutions.  Draft documents can be released to a wide unlimited audience, or a limited audience, via the </w:t>
      </w:r>
      <w:hyperlink r:id="rId54" w:history="1">
        <w:r w:rsidRPr="00DC170A">
          <w:rPr>
            <w:rStyle w:val="Hyperlink"/>
            <w:rFonts w:ascii="Arial" w:hAnsi="Arial" w:cs="Arial"/>
          </w:rPr>
          <w:t>policy library bulletin board</w:t>
        </w:r>
      </w:hyperlink>
      <w:r>
        <w:rPr>
          <w:rFonts w:ascii="Arial" w:hAnsi="Arial" w:cs="Arial"/>
        </w:rPr>
        <w:t>.</w:t>
      </w:r>
    </w:p>
    <w:p w14:paraId="21B04026" w14:textId="57C9861F" w:rsidR="00D3281D" w:rsidRDefault="00C756F9" w:rsidP="00226CA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When reviewing an existing policy document</w:t>
      </w:r>
      <w:r>
        <w:rPr>
          <w:rFonts w:ascii="Arial" w:hAnsi="Arial" w:cs="Arial"/>
        </w:rPr>
        <w:t xml:space="preserve">, a range of consultation methods can be used. This could include working group meetings, releasing the existing document on the bulletin board for comment, </w:t>
      </w:r>
      <w:r w:rsidR="00DE3BAF">
        <w:rPr>
          <w:rFonts w:ascii="Arial" w:hAnsi="Arial" w:cs="Arial"/>
        </w:rPr>
        <w:t xml:space="preserve">targeted questions / surveys, </w:t>
      </w:r>
      <w:r w:rsidR="003120B9">
        <w:rPr>
          <w:rFonts w:ascii="Arial" w:hAnsi="Arial" w:cs="Arial"/>
        </w:rPr>
        <w:t>individual stakeholder meetings or subject matter expert</w:t>
      </w:r>
      <w:r w:rsidR="00F37359">
        <w:rPr>
          <w:rFonts w:ascii="Arial" w:hAnsi="Arial" w:cs="Arial"/>
        </w:rPr>
        <w:t xml:space="preserve"> discussions.</w:t>
      </w:r>
    </w:p>
    <w:p w14:paraId="692B2AB3" w14:textId="07BEBBCA" w:rsidR="00F37359" w:rsidRDefault="00F37359" w:rsidP="00226C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timing of consultation is also critical to ensure the desired amount of feedback.  Avoiding busy periods in the calendar, </w:t>
      </w:r>
      <w:r w:rsidR="00055355">
        <w:rPr>
          <w:rFonts w:ascii="Arial" w:hAnsi="Arial" w:cs="Arial"/>
        </w:rPr>
        <w:t xml:space="preserve">ensuring that other matters are not also released for consultation at the same time, </w:t>
      </w:r>
      <w:r w:rsidR="005069A4">
        <w:rPr>
          <w:rFonts w:ascii="Arial" w:hAnsi="Arial" w:cs="Arial"/>
        </w:rPr>
        <w:t>and selecting opportune times in the organisation’s growth or change timeline are things to consider.</w:t>
      </w:r>
    </w:p>
    <w:p w14:paraId="630D043F" w14:textId="77777777" w:rsidR="00287CE3" w:rsidRDefault="00287CE3" w:rsidP="00B43867">
      <w:pPr>
        <w:pStyle w:val="Heading1"/>
        <w:rPr>
          <w:b/>
          <w:bCs/>
          <w:color w:val="2F5496" w:themeColor="accent5" w:themeShade="BF"/>
        </w:rPr>
      </w:pPr>
    </w:p>
    <w:p w14:paraId="55A47ECD" w14:textId="77777777" w:rsidR="00287CE3" w:rsidRDefault="00287CE3">
      <w:pPr>
        <w:rPr>
          <w:rFonts w:asciiTheme="majorHAnsi" w:eastAsiaTheme="majorEastAsia" w:hAnsiTheme="majorHAnsi" w:cstheme="majorBidi"/>
          <w:b/>
          <w:bCs/>
          <w:color w:val="2F5496" w:themeColor="accent5" w:themeShade="BF"/>
          <w:sz w:val="32"/>
          <w:szCs w:val="32"/>
        </w:rPr>
      </w:pPr>
      <w:r>
        <w:rPr>
          <w:b/>
          <w:bCs/>
          <w:color w:val="2F5496" w:themeColor="accent5" w:themeShade="BF"/>
        </w:rPr>
        <w:br w:type="page"/>
      </w:r>
    </w:p>
    <w:p w14:paraId="0DBF7290" w14:textId="270A6A80" w:rsidR="00B43867" w:rsidRDefault="00B43867" w:rsidP="00B43867">
      <w:pPr>
        <w:pStyle w:val="Heading1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lastRenderedPageBreak/>
        <w:t>HOW DO I CONSULT</w:t>
      </w:r>
      <w:r w:rsidRPr="00C954CC">
        <w:rPr>
          <w:b/>
          <w:bCs/>
          <w:color w:val="2F5496" w:themeColor="accent5" w:themeShade="BF"/>
        </w:rPr>
        <w:t>?</w:t>
      </w:r>
    </w:p>
    <w:p w14:paraId="4A54C08D" w14:textId="0B54F114" w:rsidR="009159B3" w:rsidRDefault="002B3875" w:rsidP="009159B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6672" behindDoc="1" locked="0" layoutInCell="1" allowOverlap="1" wp14:anchorId="506E67E2" wp14:editId="1C731236">
            <wp:simplePos x="0" y="0"/>
            <wp:positionH relativeFrom="column">
              <wp:posOffset>107177</wp:posOffset>
            </wp:positionH>
            <wp:positionV relativeFrom="paragraph">
              <wp:posOffset>135006</wp:posOffset>
            </wp:positionV>
            <wp:extent cx="603885" cy="603885"/>
            <wp:effectExtent l="0" t="0" r="0" b="0"/>
            <wp:wrapTight wrapText="bothSides">
              <wp:wrapPolygon edited="0">
                <wp:start x="8177" y="0"/>
                <wp:lineTo x="4088" y="1363"/>
                <wp:lineTo x="2044" y="6814"/>
                <wp:lineTo x="2726" y="11584"/>
                <wp:lineTo x="4088" y="20442"/>
                <wp:lineTo x="14309" y="20442"/>
                <wp:lineTo x="19760" y="11584"/>
                <wp:lineTo x="20442" y="8858"/>
                <wp:lineTo x="14309" y="1363"/>
                <wp:lineTo x="10902" y="0"/>
                <wp:lineTo x="8177" y="0"/>
              </wp:wrapPolygon>
            </wp:wrapTight>
            <wp:docPr id="2" name="Graphic 2" descr="Head with 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Head with gears with solid fill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EAC74" w14:textId="77777777" w:rsidR="003C7277" w:rsidRDefault="009159B3" w:rsidP="009159B3">
      <w:pPr>
        <w:rPr>
          <w:rFonts w:ascii="Arial" w:hAnsi="Arial" w:cs="Arial"/>
        </w:rPr>
      </w:pPr>
      <w:r>
        <w:rPr>
          <w:rFonts w:ascii="Arial" w:hAnsi="Arial" w:cs="Arial"/>
        </w:rPr>
        <w:t>Consider</w:t>
      </w:r>
      <w:r w:rsidR="003C7277">
        <w:rPr>
          <w:rFonts w:ascii="Arial" w:hAnsi="Arial" w:cs="Arial"/>
        </w:rPr>
        <w:t>:</w:t>
      </w:r>
    </w:p>
    <w:p w14:paraId="58BBB89D" w14:textId="4312E989" w:rsidR="003C7277" w:rsidRDefault="00E75F52" w:rsidP="00E75F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159B3">
        <w:rPr>
          <w:rFonts w:ascii="Arial" w:hAnsi="Arial" w:cs="Arial"/>
        </w:rPr>
        <w:t>- w</w:t>
      </w:r>
      <w:r w:rsidR="009159B3" w:rsidRPr="009159B3">
        <w:rPr>
          <w:rFonts w:ascii="Arial" w:hAnsi="Arial" w:cs="Arial"/>
        </w:rPr>
        <w:t>hat is the best mechanism</w:t>
      </w:r>
      <w:r w:rsidR="00193DFE">
        <w:rPr>
          <w:rFonts w:ascii="Arial" w:hAnsi="Arial" w:cs="Arial"/>
        </w:rPr>
        <w:t xml:space="preserve"> for consultation</w:t>
      </w:r>
      <w:r w:rsidR="009159B3" w:rsidRPr="009159B3">
        <w:rPr>
          <w:rFonts w:ascii="Arial" w:hAnsi="Arial" w:cs="Arial"/>
        </w:rPr>
        <w:t xml:space="preserve"> given the stakeholders</w:t>
      </w:r>
      <w:r w:rsidR="00832BAB">
        <w:rPr>
          <w:rFonts w:ascii="Arial" w:hAnsi="Arial" w:cs="Arial"/>
        </w:rPr>
        <w:t>?</w:t>
      </w:r>
    </w:p>
    <w:p w14:paraId="32C7D936" w14:textId="6096EB35" w:rsidR="00E75F52" w:rsidRDefault="003C7277" w:rsidP="003C727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- what is</w:t>
      </w:r>
      <w:r w:rsidR="009159B3" w:rsidRPr="009159B3">
        <w:rPr>
          <w:rFonts w:ascii="Arial" w:hAnsi="Arial" w:cs="Arial"/>
        </w:rPr>
        <w:t xml:space="preserve"> my purpose of consultation</w:t>
      </w:r>
      <w:r w:rsidR="00832BAB">
        <w:rPr>
          <w:rFonts w:ascii="Arial" w:hAnsi="Arial" w:cs="Arial"/>
        </w:rPr>
        <w:t>?</w:t>
      </w:r>
    </w:p>
    <w:p w14:paraId="156CD015" w14:textId="1ECEEB9E" w:rsidR="00E75F52" w:rsidRDefault="00E75F52" w:rsidP="003C727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- what is the key</w:t>
      </w:r>
      <w:r w:rsidR="009159B3" w:rsidRPr="009159B3">
        <w:rPr>
          <w:rFonts w:ascii="Arial" w:hAnsi="Arial" w:cs="Arial"/>
        </w:rPr>
        <w:t xml:space="preserve"> subject </w:t>
      </w:r>
      <w:r w:rsidR="00FB7913" w:rsidRPr="009159B3">
        <w:rPr>
          <w:rFonts w:ascii="Arial" w:hAnsi="Arial" w:cs="Arial"/>
        </w:rPr>
        <w:t>matter</w:t>
      </w:r>
      <w:r w:rsidR="00832BAB">
        <w:rPr>
          <w:rFonts w:ascii="Arial" w:hAnsi="Arial" w:cs="Arial"/>
        </w:rPr>
        <w:t>?</w:t>
      </w:r>
    </w:p>
    <w:p w14:paraId="07E2B39B" w14:textId="0EAD20C5" w:rsidR="009159B3" w:rsidRPr="009159B3" w:rsidRDefault="00E75F52" w:rsidP="003C727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- what are</w:t>
      </w:r>
      <w:r w:rsidR="009159B3" w:rsidRPr="009159B3">
        <w:rPr>
          <w:rFonts w:ascii="Arial" w:hAnsi="Arial" w:cs="Arial"/>
        </w:rPr>
        <w:t xml:space="preserve"> the timeframes that I need to</w:t>
      </w:r>
      <w:r w:rsidR="00FB7913">
        <w:rPr>
          <w:rFonts w:ascii="Arial" w:hAnsi="Arial" w:cs="Arial"/>
        </w:rPr>
        <w:t xml:space="preserve"> meet</w:t>
      </w:r>
      <w:r w:rsidR="009159B3" w:rsidRPr="009159B3">
        <w:rPr>
          <w:rFonts w:ascii="Arial" w:hAnsi="Arial" w:cs="Arial"/>
        </w:rPr>
        <w:t>?</w:t>
      </w:r>
    </w:p>
    <w:p w14:paraId="7D3F29C9" w14:textId="23DB16C0" w:rsidR="00E22CCF" w:rsidRPr="00C93505" w:rsidRDefault="00E22CCF" w:rsidP="005A64E7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/>
          <w:bCs/>
        </w:rPr>
      </w:pPr>
      <w:r w:rsidRPr="00C93505">
        <w:rPr>
          <w:rFonts w:ascii="Arial" w:hAnsi="Arial" w:cs="Arial"/>
          <w:b/>
          <w:bCs/>
        </w:rPr>
        <w:t>Determine the objective for consultation – what are you hoping to achieve?</w:t>
      </w:r>
    </w:p>
    <w:p w14:paraId="270498CC" w14:textId="77777777" w:rsidR="00E22CCF" w:rsidRDefault="00E22CCF" w:rsidP="00E22CCF">
      <w:pPr>
        <w:pStyle w:val="ListParagraph"/>
        <w:rPr>
          <w:rFonts w:ascii="Arial" w:hAnsi="Arial" w:cs="Arial"/>
        </w:rPr>
      </w:pPr>
    </w:p>
    <w:p w14:paraId="4285D143" w14:textId="48764B9A" w:rsidR="009159B3" w:rsidRPr="00C93505" w:rsidRDefault="009159B3" w:rsidP="005A64E7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/>
          <w:bCs/>
        </w:rPr>
      </w:pPr>
      <w:r w:rsidRPr="00C93505">
        <w:rPr>
          <w:rFonts w:ascii="Arial" w:hAnsi="Arial" w:cs="Arial"/>
          <w:b/>
          <w:bCs/>
        </w:rPr>
        <w:t>Pick your method or method</w:t>
      </w:r>
      <w:r w:rsidR="00D63669" w:rsidRPr="00C93505">
        <w:rPr>
          <w:rFonts w:ascii="Arial" w:hAnsi="Arial" w:cs="Arial"/>
          <w:b/>
          <w:bCs/>
        </w:rPr>
        <w:t>(</w:t>
      </w:r>
      <w:r w:rsidRPr="00C93505">
        <w:rPr>
          <w:rFonts w:ascii="Arial" w:hAnsi="Arial" w:cs="Arial"/>
          <w:b/>
          <w:bCs/>
        </w:rPr>
        <w:t>s</w:t>
      </w:r>
      <w:r w:rsidR="00D63669" w:rsidRPr="00C93505">
        <w:rPr>
          <w:rFonts w:ascii="Arial" w:hAnsi="Arial" w:cs="Arial"/>
          <w:b/>
          <w:bCs/>
        </w:rPr>
        <w:t>)</w:t>
      </w:r>
      <w:r w:rsidR="000C1009" w:rsidRPr="00C93505">
        <w:rPr>
          <w:rFonts w:ascii="Arial" w:hAnsi="Arial" w:cs="Arial"/>
          <w:b/>
          <w:bCs/>
        </w:rPr>
        <w:t xml:space="preserve"> of consultation</w:t>
      </w:r>
      <w:r w:rsidR="007A7E82" w:rsidRPr="00C93505">
        <w:rPr>
          <w:rFonts w:ascii="Arial" w:hAnsi="Arial" w:cs="Arial"/>
          <w:b/>
          <w:bCs/>
        </w:rPr>
        <w:t>, ensuring accessibility for all stakeholders</w:t>
      </w:r>
      <w:r w:rsidRPr="00C93505">
        <w:rPr>
          <w:rFonts w:ascii="Arial" w:hAnsi="Arial" w:cs="Arial"/>
          <w:b/>
          <w:bCs/>
        </w:rPr>
        <w:t>:</w:t>
      </w:r>
    </w:p>
    <w:p w14:paraId="7D8E46C3" w14:textId="77777777" w:rsidR="005A64E7" w:rsidRPr="00C93505" w:rsidRDefault="005A64E7" w:rsidP="005A64E7">
      <w:pPr>
        <w:pStyle w:val="ListParagraph"/>
        <w:rPr>
          <w:rFonts w:ascii="Arial" w:hAnsi="Arial" w:cs="Arial"/>
          <w:b/>
          <w:bCs/>
        </w:rPr>
      </w:pPr>
    </w:p>
    <w:p w14:paraId="2661A87C" w14:textId="77777777" w:rsidR="00D63669" w:rsidRPr="00C93505" w:rsidRDefault="00D63669" w:rsidP="00D6366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  <w:sectPr w:rsidR="00D63669" w:rsidRPr="00C93505" w:rsidSect="006823B9">
          <w:footerReference w:type="default" r:id="rId5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F25B90" w14:textId="0E81D015" w:rsidR="009159B3" w:rsidRPr="00D63669" w:rsidRDefault="00CF47F8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 w:rsidRPr="00D63669">
        <w:rPr>
          <w:rFonts w:ascii="Arial" w:hAnsi="Arial" w:cs="Arial"/>
        </w:rPr>
        <w:t xml:space="preserve">Call for written submission or </w:t>
      </w:r>
      <w:proofErr w:type="gramStart"/>
      <w:r w:rsidRPr="00D63669">
        <w:rPr>
          <w:rFonts w:ascii="Arial" w:hAnsi="Arial" w:cs="Arial"/>
        </w:rPr>
        <w:t>feedback</w:t>
      </w:r>
      <w:proofErr w:type="gramEnd"/>
    </w:p>
    <w:p w14:paraId="25186729" w14:textId="4B4F8A18" w:rsidR="00CF47F8" w:rsidRPr="00D63669" w:rsidRDefault="00CF47F8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 w:rsidRPr="00D63669">
        <w:rPr>
          <w:rFonts w:ascii="Arial" w:hAnsi="Arial" w:cs="Arial"/>
        </w:rPr>
        <w:t>Roundtable meetings / forums</w:t>
      </w:r>
    </w:p>
    <w:p w14:paraId="457187BF" w14:textId="1476F710" w:rsidR="00CF47F8" w:rsidRPr="00D63669" w:rsidRDefault="00CF47F8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 w:rsidRPr="00D63669">
        <w:rPr>
          <w:rFonts w:ascii="Arial" w:hAnsi="Arial" w:cs="Arial"/>
        </w:rPr>
        <w:t>Focus groups</w:t>
      </w:r>
    </w:p>
    <w:p w14:paraId="32F0E646" w14:textId="4753CA26" w:rsidR="00CF47F8" w:rsidRPr="00D63669" w:rsidRDefault="00CF47F8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 w:rsidRPr="00D63669">
        <w:rPr>
          <w:rFonts w:ascii="Arial" w:hAnsi="Arial" w:cs="Arial"/>
        </w:rPr>
        <w:t>Working parties</w:t>
      </w:r>
    </w:p>
    <w:p w14:paraId="747EF416" w14:textId="0FF1F987" w:rsidR="00CF47F8" w:rsidRPr="00D63669" w:rsidRDefault="00CF47F8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 w:rsidRPr="00D63669">
        <w:rPr>
          <w:rFonts w:ascii="Arial" w:hAnsi="Arial" w:cs="Arial"/>
        </w:rPr>
        <w:t>User testing</w:t>
      </w:r>
    </w:p>
    <w:p w14:paraId="4C39CAA4" w14:textId="2ED08102" w:rsidR="00CF47F8" w:rsidRPr="00D63669" w:rsidRDefault="004709C9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Informal discussions / meetings</w:t>
      </w:r>
    </w:p>
    <w:p w14:paraId="13F9653D" w14:textId="60CE0B46" w:rsidR="00EF4241" w:rsidRPr="00D63669" w:rsidRDefault="00EF4241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 w:rsidRPr="00D63669">
        <w:rPr>
          <w:rFonts w:ascii="Arial" w:hAnsi="Arial" w:cs="Arial"/>
        </w:rPr>
        <w:t>On</w:t>
      </w:r>
      <w:r w:rsidR="00D63669">
        <w:rPr>
          <w:rFonts w:ascii="Arial" w:hAnsi="Arial" w:cs="Arial"/>
        </w:rPr>
        <w:t>-</w:t>
      </w:r>
      <w:r w:rsidRPr="00D63669">
        <w:rPr>
          <w:rFonts w:ascii="Arial" w:hAnsi="Arial" w:cs="Arial"/>
        </w:rPr>
        <w:t>line discussion forums</w:t>
      </w:r>
    </w:p>
    <w:p w14:paraId="7A553B2C" w14:textId="1D67979D" w:rsidR="00EF4241" w:rsidRPr="00D63669" w:rsidRDefault="007E2E17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4241" w:rsidRPr="00D63669">
        <w:rPr>
          <w:rFonts w:ascii="Arial" w:hAnsi="Arial" w:cs="Arial"/>
        </w:rPr>
        <w:t>resentations</w:t>
      </w:r>
    </w:p>
    <w:p w14:paraId="66A6A9A7" w14:textId="163F6004" w:rsidR="00304D43" w:rsidRPr="00D63669" w:rsidRDefault="007E2E17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F4241" w:rsidRPr="00D63669">
        <w:rPr>
          <w:rFonts w:ascii="Arial" w:hAnsi="Arial" w:cs="Arial"/>
        </w:rPr>
        <w:t>eam meeting</w:t>
      </w:r>
    </w:p>
    <w:p w14:paraId="4857F9CB" w14:textId="47B1AADC" w:rsidR="004709C9" w:rsidRDefault="00D63669" w:rsidP="005A64E7">
      <w:pPr>
        <w:pStyle w:val="ListParagraph"/>
        <w:numPr>
          <w:ilvl w:val="0"/>
          <w:numId w:val="12"/>
        </w:numPr>
        <w:ind w:left="1134" w:hanging="425"/>
        <w:rPr>
          <w:rFonts w:ascii="Arial" w:hAnsi="Arial" w:cs="Arial"/>
        </w:rPr>
      </w:pPr>
      <w:r w:rsidRPr="004709C9">
        <w:rPr>
          <w:rFonts w:ascii="Arial" w:hAnsi="Arial" w:cs="Arial"/>
        </w:rPr>
        <w:t>Policy Library Bulletin board</w:t>
      </w:r>
    </w:p>
    <w:p w14:paraId="05F48D65" w14:textId="77777777" w:rsidR="004709C9" w:rsidRPr="004709C9" w:rsidRDefault="004709C9" w:rsidP="005A64E7">
      <w:pPr>
        <w:pStyle w:val="ListParagraph"/>
        <w:ind w:left="1134" w:hanging="425"/>
        <w:rPr>
          <w:rFonts w:ascii="Arial" w:hAnsi="Arial" w:cs="Arial"/>
        </w:rPr>
      </w:pPr>
    </w:p>
    <w:p w14:paraId="0B896103" w14:textId="17F0E2F4" w:rsidR="004709C9" w:rsidRDefault="004709C9" w:rsidP="00B43867">
      <w:pPr>
        <w:rPr>
          <w:rFonts w:ascii="Arial" w:hAnsi="Arial" w:cs="Arial"/>
        </w:rPr>
        <w:sectPr w:rsidR="004709C9" w:rsidSect="00D6366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0453196" w14:textId="085B1D9C" w:rsidR="00D63669" w:rsidRPr="00C93505" w:rsidRDefault="00EC5611" w:rsidP="00EC5611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 w:rsidRPr="00C93505">
        <w:rPr>
          <w:rFonts w:ascii="Arial" w:hAnsi="Arial" w:cs="Arial"/>
          <w:b/>
          <w:bCs/>
        </w:rPr>
        <w:t>Determine the timeframe for consultation</w:t>
      </w:r>
      <w:r w:rsidR="00C93505" w:rsidRPr="00C93505">
        <w:rPr>
          <w:rFonts w:ascii="Arial" w:hAnsi="Arial" w:cs="Arial"/>
          <w:b/>
          <w:bCs/>
        </w:rPr>
        <w:t>:</w:t>
      </w:r>
    </w:p>
    <w:p w14:paraId="5A3503A6" w14:textId="77777777" w:rsidR="00EC5611" w:rsidRPr="00EC5611" w:rsidRDefault="00EC5611" w:rsidP="00EC5611">
      <w:pPr>
        <w:pStyle w:val="ListParagraph"/>
        <w:spacing w:after="0" w:line="240" w:lineRule="auto"/>
        <w:rPr>
          <w:rFonts w:ascii="Arial" w:hAnsi="Arial" w:cs="Arial"/>
        </w:rPr>
      </w:pPr>
    </w:p>
    <w:p w14:paraId="63634C80" w14:textId="2F43B2E7" w:rsidR="00813B53" w:rsidRDefault="00EC5611" w:rsidP="00B4386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3B53">
        <w:rPr>
          <w:rFonts w:ascii="Arial" w:hAnsi="Arial" w:cs="Arial"/>
        </w:rPr>
        <w:t xml:space="preserve">The method and time allowed for consultation should be appropriate to the complexity and </w:t>
      </w:r>
      <w:r>
        <w:rPr>
          <w:rFonts w:ascii="Arial" w:hAnsi="Arial" w:cs="Arial"/>
        </w:rPr>
        <w:tab/>
      </w:r>
      <w:r w:rsidR="00813B53">
        <w:rPr>
          <w:rFonts w:ascii="Arial" w:hAnsi="Arial" w:cs="Arial"/>
        </w:rPr>
        <w:t xml:space="preserve">sensitivity of the subject matter of the policy document.  The method should also be considerate of </w:t>
      </w:r>
      <w:r>
        <w:rPr>
          <w:rFonts w:ascii="Arial" w:hAnsi="Arial" w:cs="Arial"/>
        </w:rPr>
        <w:tab/>
      </w:r>
      <w:r w:rsidR="00813B53">
        <w:rPr>
          <w:rFonts w:ascii="Arial" w:hAnsi="Arial" w:cs="Arial"/>
        </w:rPr>
        <w:t>the timelines for finalisation and approval of the document.</w:t>
      </w:r>
    </w:p>
    <w:p w14:paraId="579D405F" w14:textId="2A8B9AAD" w:rsidR="00EC5611" w:rsidRPr="00C93505" w:rsidRDefault="00EC5611" w:rsidP="00EC5611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/>
          <w:bCs/>
        </w:rPr>
      </w:pPr>
      <w:r w:rsidRPr="00C93505">
        <w:rPr>
          <w:rFonts w:ascii="Arial" w:hAnsi="Arial" w:cs="Arial"/>
          <w:b/>
          <w:bCs/>
        </w:rPr>
        <w:t>Communicate to your stakeholders</w:t>
      </w:r>
      <w:r w:rsidR="00C93505" w:rsidRPr="00C93505">
        <w:rPr>
          <w:rFonts w:ascii="Arial" w:hAnsi="Arial" w:cs="Arial"/>
          <w:b/>
          <w:bCs/>
        </w:rPr>
        <w:t>:</w:t>
      </w:r>
    </w:p>
    <w:p w14:paraId="1CEF40BB" w14:textId="77777777" w:rsidR="00EC5611" w:rsidRDefault="00EC5611" w:rsidP="00EC5611">
      <w:pPr>
        <w:pStyle w:val="ListParagraph"/>
        <w:rPr>
          <w:rFonts w:ascii="Arial" w:hAnsi="Arial" w:cs="Arial"/>
        </w:rPr>
      </w:pPr>
    </w:p>
    <w:p w14:paraId="16EC8B3D" w14:textId="13DCF316" w:rsidR="00EC5611" w:rsidRDefault="00EC5611" w:rsidP="00EC561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16644" w:rsidRPr="005A64E7">
        <w:rPr>
          <w:rFonts w:ascii="Arial" w:hAnsi="Arial" w:cs="Arial"/>
        </w:rPr>
        <w:t>ommunication should be undertaken to engage with the stakeholders</w:t>
      </w:r>
      <w:r>
        <w:rPr>
          <w:rFonts w:ascii="Arial" w:hAnsi="Arial" w:cs="Arial"/>
        </w:rPr>
        <w:t xml:space="preserve"> and to encourage their feedback</w:t>
      </w:r>
      <w:r w:rsidR="00125C8E">
        <w:rPr>
          <w:rFonts w:ascii="Arial" w:hAnsi="Arial" w:cs="Arial"/>
        </w:rPr>
        <w:t>:</w:t>
      </w:r>
    </w:p>
    <w:p w14:paraId="08A3EDE3" w14:textId="77777777" w:rsidR="00EC5611" w:rsidRDefault="00EC5611" w:rsidP="00EC5611">
      <w:pPr>
        <w:pStyle w:val="ListParagraph"/>
        <w:rPr>
          <w:rFonts w:ascii="Arial" w:hAnsi="Arial" w:cs="Arial"/>
        </w:rPr>
      </w:pPr>
    </w:p>
    <w:p w14:paraId="0118E2B7" w14:textId="0C0E1EFC" w:rsidR="00B43867" w:rsidRDefault="005362F7" w:rsidP="00EC5611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If consulting via a method that is not face to face, c</w:t>
      </w:r>
      <w:r w:rsidR="006D6358" w:rsidRPr="007E2E17">
        <w:rPr>
          <w:rFonts w:ascii="Arial" w:hAnsi="Arial" w:cs="Arial"/>
        </w:rPr>
        <w:t xml:space="preserve">onsider </w:t>
      </w:r>
      <w:r w:rsidR="00533D8D" w:rsidRPr="007E2E17">
        <w:rPr>
          <w:rFonts w:ascii="Arial" w:hAnsi="Arial" w:cs="Arial"/>
        </w:rPr>
        <w:t xml:space="preserve">what might be </w:t>
      </w:r>
      <w:r w:rsidR="006D6358" w:rsidRPr="007E2E17">
        <w:rPr>
          <w:rFonts w:ascii="Arial" w:hAnsi="Arial" w:cs="Arial"/>
        </w:rPr>
        <w:t>the best way</w:t>
      </w:r>
      <w:r w:rsidR="00E03D95">
        <w:rPr>
          <w:rFonts w:ascii="Arial" w:hAnsi="Arial" w:cs="Arial"/>
        </w:rPr>
        <w:t>(s)</w:t>
      </w:r>
      <w:r w:rsidR="006D6358" w:rsidRPr="007E2E17">
        <w:rPr>
          <w:rFonts w:ascii="Arial" w:hAnsi="Arial" w:cs="Arial"/>
        </w:rPr>
        <w:t xml:space="preserve"> to reach out </w:t>
      </w:r>
      <w:r w:rsidR="00533D8D" w:rsidRPr="007E2E17">
        <w:rPr>
          <w:rFonts w:ascii="Arial" w:hAnsi="Arial" w:cs="Arial"/>
        </w:rPr>
        <w:t>to the stakeholder group</w:t>
      </w:r>
      <w:r w:rsidR="00193DFE">
        <w:rPr>
          <w:rFonts w:ascii="Arial" w:hAnsi="Arial" w:cs="Arial"/>
        </w:rPr>
        <w:t xml:space="preserve"> to achieve the desired amount of </w:t>
      </w:r>
      <w:proofErr w:type="gramStart"/>
      <w:r w:rsidR="00193DFE">
        <w:rPr>
          <w:rFonts w:ascii="Arial" w:hAnsi="Arial" w:cs="Arial"/>
        </w:rPr>
        <w:t>inpu</w:t>
      </w:r>
      <w:r w:rsidR="007A7E82">
        <w:rPr>
          <w:rFonts w:ascii="Arial" w:hAnsi="Arial" w:cs="Arial"/>
        </w:rPr>
        <w:t>t</w:t>
      </w:r>
      <w:r w:rsidR="007E2E17">
        <w:rPr>
          <w:rFonts w:ascii="Arial" w:hAnsi="Arial" w:cs="Arial"/>
        </w:rPr>
        <w:t>;</w:t>
      </w:r>
      <w:proofErr w:type="gramEnd"/>
    </w:p>
    <w:p w14:paraId="42234066" w14:textId="77777777" w:rsidR="00C93505" w:rsidRDefault="00C93505" w:rsidP="00C93505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Communicate how the consultation process can be </w:t>
      </w:r>
      <w:proofErr w:type="gramStart"/>
      <w:r>
        <w:rPr>
          <w:rFonts w:ascii="Arial" w:hAnsi="Arial" w:cs="Arial"/>
        </w:rPr>
        <w:t>accessed;</w:t>
      </w:r>
      <w:proofErr w:type="gramEnd"/>
    </w:p>
    <w:p w14:paraId="359F579B" w14:textId="40F7523C" w:rsidR="007E2E17" w:rsidRDefault="007E2E17" w:rsidP="00EC5611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Communicate the objective for consultation</w:t>
      </w:r>
      <w:r w:rsidR="005C40CD">
        <w:rPr>
          <w:rFonts w:ascii="Arial" w:hAnsi="Arial" w:cs="Arial"/>
        </w:rPr>
        <w:t xml:space="preserve"> and the context of the policy </w:t>
      </w:r>
      <w:proofErr w:type="gramStart"/>
      <w:r w:rsidR="005C40CD">
        <w:rPr>
          <w:rFonts w:ascii="Arial" w:hAnsi="Arial" w:cs="Arial"/>
        </w:rPr>
        <w:t>document</w:t>
      </w:r>
      <w:r>
        <w:rPr>
          <w:rFonts w:ascii="Arial" w:hAnsi="Arial" w:cs="Arial"/>
        </w:rPr>
        <w:t>;</w:t>
      </w:r>
      <w:proofErr w:type="gramEnd"/>
    </w:p>
    <w:p w14:paraId="201F2DB0" w14:textId="089F919B" w:rsidR="007E2E17" w:rsidRDefault="007E2E17" w:rsidP="00EC5611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Be transparent</w:t>
      </w:r>
      <w:r w:rsidR="00400A6F">
        <w:rPr>
          <w:rFonts w:ascii="Arial" w:hAnsi="Arial" w:cs="Arial"/>
        </w:rPr>
        <w:t xml:space="preserve"> about the purpose of the document</w:t>
      </w:r>
      <w:r w:rsidR="00E03D95">
        <w:rPr>
          <w:rFonts w:ascii="Arial" w:hAnsi="Arial" w:cs="Arial"/>
        </w:rPr>
        <w:t xml:space="preserve"> and the consultation </w:t>
      </w:r>
      <w:proofErr w:type="gramStart"/>
      <w:r w:rsidR="00E03D95">
        <w:rPr>
          <w:rFonts w:ascii="Arial" w:hAnsi="Arial" w:cs="Arial"/>
        </w:rPr>
        <w:t>process</w:t>
      </w:r>
      <w:r w:rsidR="00400A6F">
        <w:rPr>
          <w:rFonts w:ascii="Arial" w:hAnsi="Arial" w:cs="Arial"/>
        </w:rPr>
        <w:t>;</w:t>
      </w:r>
      <w:proofErr w:type="gramEnd"/>
    </w:p>
    <w:p w14:paraId="701C0D33" w14:textId="7EF1D753" w:rsidR="007E2E17" w:rsidRDefault="006A12D7" w:rsidP="00EC5611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Use language that encourages input and </w:t>
      </w:r>
      <w:proofErr w:type="gramStart"/>
      <w:r>
        <w:rPr>
          <w:rFonts w:ascii="Arial" w:hAnsi="Arial" w:cs="Arial"/>
        </w:rPr>
        <w:t>feedback;</w:t>
      </w:r>
      <w:proofErr w:type="gramEnd"/>
    </w:p>
    <w:p w14:paraId="26B342D8" w14:textId="4B98CF3F" w:rsidR="006A12D7" w:rsidRDefault="006A12D7" w:rsidP="00EC5611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Be clear about timeframes</w:t>
      </w:r>
      <w:r w:rsidR="00400A6F">
        <w:rPr>
          <w:rFonts w:ascii="Arial" w:hAnsi="Arial" w:cs="Arial"/>
        </w:rPr>
        <w:t xml:space="preserve"> and if individual responses will be </w:t>
      </w:r>
      <w:proofErr w:type="gramStart"/>
      <w:r w:rsidR="00400A6F">
        <w:rPr>
          <w:rFonts w:ascii="Arial" w:hAnsi="Arial" w:cs="Arial"/>
        </w:rPr>
        <w:t>provided</w:t>
      </w:r>
      <w:r w:rsidR="00B42324">
        <w:rPr>
          <w:rFonts w:ascii="Arial" w:hAnsi="Arial" w:cs="Arial"/>
        </w:rPr>
        <w:t>;</w:t>
      </w:r>
      <w:proofErr w:type="gramEnd"/>
      <w:r w:rsidR="00B42324">
        <w:rPr>
          <w:rFonts w:ascii="Arial" w:hAnsi="Arial" w:cs="Arial"/>
        </w:rPr>
        <w:t xml:space="preserve"> </w:t>
      </w:r>
    </w:p>
    <w:p w14:paraId="362CD5C3" w14:textId="2CB76B3E" w:rsidR="00B42324" w:rsidRDefault="00B42324" w:rsidP="00EC5611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Be considerate of other people’s time pressures</w:t>
      </w:r>
      <w:r w:rsidR="002D63C7">
        <w:rPr>
          <w:rFonts w:ascii="Arial" w:hAnsi="Arial" w:cs="Arial"/>
        </w:rPr>
        <w:t>; and</w:t>
      </w:r>
    </w:p>
    <w:p w14:paraId="69171D7F" w14:textId="1529EA2F" w:rsidR="002D63C7" w:rsidRDefault="002D63C7" w:rsidP="00EC5611">
      <w:pPr>
        <w:pStyle w:val="ListParagraph"/>
        <w:numPr>
          <w:ilvl w:val="0"/>
          <w:numId w:val="15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Devise targeted questions (if relevant).</w:t>
      </w:r>
    </w:p>
    <w:p w14:paraId="2041FFC5" w14:textId="77777777" w:rsidR="00C93505" w:rsidRDefault="00C93505" w:rsidP="00C93505">
      <w:pPr>
        <w:pStyle w:val="ListParagraph"/>
        <w:ind w:left="1134"/>
        <w:rPr>
          <w:rFonts w:ascii="Arial" w:hAnsi="Arial" w:cs="Arial"/>
        </w:rPr>
      </w:pPr>
    </w:p>
    <w:p w14:paraId="52D15A59" w14:textId="40538020" w:rsidR="00C93505" w:rsidRDefault="00C93505" w:rsidP="00C93505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/>
          <w:bCs/>
        </w:rPr>
      </w:pPr>
      <w:r w:rsidRPr="00C93505">
        <w:rPr>
          <w:rFonts w:ascii="Arial" w:hAnsi="Arial" w:cs="Arial"/>
          <w:b/>
          <w:bCs/>
        </w:rPr>
        <w:t>Receive and consider the feedback</w:t>
      </w:r>
      <w:r w:rsidR="00EC6C23">
        <w:rPr>
          <w:rFonts w:ascii="Arial" w:hAnsi="Arial" w:cs="Arial"/>
          <w:b/>
          <w:bCs/>
        </w:rPr>
        <w:t>:</w:t>
      </w:r>
    </w:p>
    <w:p w14:paraId="5B0FF6D3" w14:textId="77777777" w:rsidR="001C0C06" w:rsidRPr="00C93505" w:rsidRDefault="001C0C06" w:rsidP="001C0C06">
      <w:pPr>
        <w:pStyle w:val="ListParagraph"/>
        <w:rPr>
          <w:rFonts w:ascii="Arial" w:hAnsi="Arial" w:cs="Arial"/>
          <w:b/>
          <w:bCs/>
        </w:rPr>
      </w:pPr>
    </w:p>
    <w:p w14:paraId="204E6D9C" w14:textId="69774796" w:rsidR="00EC5611" w:rsidRDefault="001C0C06" w:rsidP="001C0C06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Take time to consider responses; pay attention to the </w:t>
      </w:r>
      <w:proofErr w:type="gramStart"/>
      <w:r>
        <w:rPr>
          <w:rFonts w:ascii="Arial" w:hAnsi="Arial" w:cs="Arial"/>
        </w:rPr>
        <w:t>details;</w:t>
      </w:r>
      <w:proofErr w:type="gramEnd"/>
    </w:p>
    <w:p w14:paraId="20022374" w14:textId="535D2E26" w:rsidR="00DB5555" w:rsidRDefault="00DB5555" w:rsidP="001C0C06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If verbal consultation, respond honestly and </w:t>
      </w:r>
      <w:proofErr w:type="gramStart"/>
      <w:r>
        <w:rPr>
          <w:rFonts w:ascii="Arial" w:hAnsi="Arial" w:cs="Arial"/>
        </w:rPr>
        <w:t>openly;</w:t>
      </w:r>
      <w:proofErr w:type="gramEnd"/>
    </w:p>
    <w:p w14:paraId="38C04850" w14:textId="3FEEA39D" w:rsidR="00DB5555" w:rsidRDefault="00231994" w:rsidP="001C0C06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Ask further questions to clarify if </w:t>
      </w:r>
      <w:proofErr w:type="gramStart"/>
      <w:r>
        <w:rPr>
          <w:rFonts w:ascii="Arial" w:hAnsi="Arial" w:cs="Arial"/>
        </w:rPr>
        <w:t>necessary;</w:t>
      </w:r>
      <w:proofErr w:type="gramEnd"/>
    </w:p>
    <w:p w14:paraId="4107A2AA" w14:textId="2F193D43" w:rsidR="00C200BF" w:rsidRDefault="00C200BF" w:rsidP="001C0C06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Keep appropriate </w:t>
      </w:r>
      <w:proofErr w:type="gramStart"/>
      <w:r>
        <w:rPr>
          <w:rFonts w:ascii="Arial" w:hAnsi="Arial" w:cs="Arial"/>
        </w:rPr>
        <w:t>records;</w:t>
      </w:r>
      <w:proofErr w:type="gramEnd"/>
    </w:p>
    <w:p w14:paraId="697FF235" w14:textId="5E67161A" w:rsidR="00231994" w:rsidRDefault="002E5628" w:rsidP="001C0C06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Take steps to incorporate the feedback into the policy document if it provides an improvement, solution</w:t>
      </w:r>
      <w:r w:rsidR="00EC6C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best practice</w:t>
      </w:r>
      <w:r w:rsidR="00F748D1">
        <w:rPr>
          <w:rFonts w:ascii="Arial" w:hAnsi="Arial" w:cs="Arial"/>
        </w:rPr>
        <w:t>.</w:t>
      </w:r>
    </w:p>
    <w:p w14:paraId="22CAA111" w14:textId="77777777" w:rsidR="00F748D1" w:rsidRDefault="00F748D1" w:rsidP="00F748D1">
      <w:pPr>
        <w:pStyle w:val="ListParagraph"/>
        <w:ind w:left="1134"/>
        <w:rPr>
          <w:rFonts w:ascii="Arial" w:hAnsi="Arial" w:cs="Arial"/>
        </w:rPr>
      </w:pPr>
    </w:p>
    <w:p w14:paraId="3B982B0F" w14:textId="61EBBEAE" w:rsidR="002E5628" w:rsidRDefault="00F748D1" w:rsidP="002E5628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 the Loop</w:t>
      </w:r>
    </w:p>
    <w:p w14:paraId="760DCAE3" w14:textId="77777777" w:rsidR="00F748D1" w:rsidRDefault="00F748D1" w:rsidP="00F748D1">
      <w:pPr>
        <w:pStyle w:val="ListParagraph"/>
        <w:rPr>
          <w:rFonts w:ascii="Arial" w:hAnsi="Arial" w:cs="Arial"/>
        </w:rPr>
      </w:pPr>
    </w:p>
    <w:p w14:paraId="762A8614" w14:textId="6E8698F5" w:rsidR="00F748D1" w:rsidRDefault="009804CE" w:rsidP="00F748D1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Provide feedback to those who participated (where reasonable) to advise how their feedback was dealt </w:t>
      </w:r>
      <w:proofErr w:type="gramStart"/>
      <w:r>
        <w:rPr>
          <w:rFonts w:ascii="Arial" w:hAnsi="Arial" w:cs="Arial"/>
        </w:rPr>
        <w:t>with;</w:t>
      </w:r>
      <w:proofErr w:type="gramEnd"/>
    </w:p>
    <w:p w14:paraId="3CA6E53E" w14:textId="3878A6B7" w:rsidR="009804CE" w:rsidRDefault="009804CE" w:rsidP="00F748D1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Include a summary of feedback received with your approval Cover Paper</w:t>
      </w:r>
      <w:r w:rsidR="00287CE3">
        <w:rPr>
          <w:rFonts w:ascii="Arial" w:hAnsi="Arial" w:cs="Arial"/>
        </w:rPr>
        <w:t>.</w:t>
      </w:r>
    </w:p>
    <w:p w14:paraId="07A09752" w14:textId="51F36950" w:rsidR="000C6050" w:rsidRDefault="000C6050" w:rsidP="00F748D1">
      <w:pPr>
        <w:pStyle w:val="ListParagraph"/>
        <w:numPr>
          <w:ilvl w:val="0"/>
          <w:numId w:val="1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Consider what worked and what didn’t – how can consultation be improved?</w:t>
      </w:r>
    </w:p>
    <w:p w14:paraId="2BFF1418" w14:textId="77777777" w:rsidR="00F748D1" w:rsidRPr="00F748D1" w:rsidRDefault="00F748D1" w:rsidP="00F748D1">
      <w:pPr>
        <w:rPr>
          <w:rFonts w:ascii="Arial" w:hAnsi="Arial" w:cs="Arial"/>
          <w:b/>
          <w:bCs/>
        </w:rPr>
      </w:pPr>
    </w:p>
    <w:p w14:paraId="412B5279" w14:textId="7CBB517A" w:rsidR="00400A6F" w:rsidRDefault="00A267D7" w:rsidP="00A267D7">
      <w:pPr>
        <w:pStyle w:val="Heading1"/>
        <w:rPr>
          <w:b/>
          <w:bCs/>
          <w:color w:val="2F5496" w:themeColor="accent5" w:themeShade="BF"/>
        </w:rPr>
      </w:pPr>
      <w:r w:rsidRPr="00A267D7">
        <w:rPr>
          <w:b/>
          <w:bCs/>
          <w:color w:val="2F5496" w:themeColor="accent5" w:themeShade="BF"/>
        </w:rPr>
        <w:t>Strengths and Weaknesses of Consultation Methods</w:t>
      </w:r>
    </w:p>
    <w:p w14:paraId="3931C197" w14:textId="77777777" w:rsidR="00A267D7" w:rsidRPr="00A267D7" w:rsidRDefault="00A267D7" w:rsidP="00A267D7">
      <w:pPr>
        <w:spacing w:after="0" w:line="240" w:lineRule="auto"/>
      </w:pP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3798"/>
      </w:tblGrid>
      <w:tr w:rsidR="00832C75" w14:paraId="620DF56B" w14:textId="77777777" w:rsidTr="00F92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3FCDE2" w14:textId="145ED32C" w:rsidR="00832C75" w:rsidRPr="00832C75" w:rsidRDefault="00832C75" w:rsidP="00B43867">
            <w:pPr>
              <w:rPr>
                <w:rFonts w:ascii="Arial" w:hAnsi="Arial" w:cs="Arial"/>
                <w:color w:val="2F5496" w:themeColor="accent5" w:themeShade="BF"/>
              </w:rPr>
            </w:pPr>
            <w:r w:rsidRPr="00832C75">
              <w:rPr>
                <w:rFonts w:ascii="Arial" w:hAnsi="Arial" w:cs="Arial"/>
                <w:color w:val="2F5496" w:themeColor="accent5" w:themeShade="BF"/>
              </w:rPr>
              <w:t>Consultation Method</w:t>
            </w:r>
          </w:p>
        </w:tc>
        <w:tc>
          <w:tcPr>
            <w:tcW w:w="3686" w:type="dxa"/>
          </w:tcPr>
          <w:p w14:paraId="4ECA4D6A" w14:textId="5EA3383F" w:rsidR="00832C75" w:rsidRPr="00832C75" w:rsidRDefault="00832C75" w:rsidP="0083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832C75">
              <w:rPr>
                <w:rFonts w:ascii="Arial" w:hAnsi="Arial" w:cs="Arial"/>
                <w:color w:val="2F5496" w:themeColor="accent5" w:themeShade="BF"/>
              </w:rPr>
              <w:t>Strengths</w:t>
            </w:r>
          </w:p>
        </w:tc>
        <w:tc>
          <w:tcPr>
            <w:tcW w:w="3798" w:type="dxa"/>
          </w:tcPr>
          <w:p w14:paraId="4208AE27" w14:textId="5AD007DC" w:rsidR="00832C75" w:rsidRPr="00832C75" w:rsidRDefault="00832C75" w:rsidP="00832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832C75">
              <w:rPr>
                <w:rFonts w:ascii="Arial" w:hAnsi="Arial" w:cs="Arial"/>
                <w:color w:val="2F5496" w:themeColor="accent5" w:themeShade="BF"/>
              </w:rPr>
              <w:t>Weaknesses</w:t>
            </w:r>
          </w:p>
        </w:tc>
      </w:tr>
      <w:tr w:rsidR="00832C75" w14:paraId="19BE1D62" w14:textId="77777777" w:rsidTr="00F92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C8CEF40" w14:textId="65B416DA" w:rsidR="00832C75" w:rsidRPr="00B3744B" w:rsidRDefault="00B3744B" w:rsidP="009070B0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Distribution of discussion document.</w:t>
            </w:r>
          </w:p>
        </w:tc>
        <w:tc>
          <w:tcPr>
            <w:tcW w:w="3686" w:type="dxa"/>
            <w:vAlign w:val="center"/>
          </w:tcPr>
          <w:p w14:paraId="367795B7" w14:textId="77777777" w:rsidR="00832C75" w:rsidRPr="009070B0" w:rsidRDefault="00B3744B" w:rsidP="009070B0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70B0">
              <w:rPr>
                <w:rFonts w:ascii="Arial" w:hAnsi="Arial" w:cs="Arial"/>
              </w:rPr>
              <w:t>Allows in depth consideration.</w:t>
            </w:r>
          </w:p>
          <w:p w14:paraId="55C33ADF" w14:textId="4059C14E" w:rsidR="00B3744B" w:rsidRPr="009070B0" w:rsidRDefault="00B3744B" w:rsidP="009070B0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70B0">
              <w:rPr>
                <w:rFonts w:ascii="Arial" w:hAnsi="Arial" w:cs="Arial"/>
              </w:rPr>
              <w:t>Can be used to foster wide participation.</w:t>
            </w:r>
          </w:p>
        </w:tc>
        <w:tc>
          <w:tcPr>
            <w:tcW w:w="3798" w:type="dxa"/>
            <w:vAlign w:val="center"/>
          </w:tcPr>
          <w:p w14:paraId="2A3DE342" w14:textId="77777777" w:rsidR="00832C75" w:rsidRPr="009070B0" w:rsidRDefault="00B3744B" w:rsidP="009070B0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70B0">
              <w:rPr>
                <w:rFonts w:ascii="Arial" w:hAnsi="Arial" w:cs="Arial"/>
              </w:rPr>
              <w:t>Requires considerable lead time.</w:t>
            </w:r>
          </w:p>
          <w:p w14:paraId="4D2E0795" w14:textId="77777777" w:rsidR="00131960" w:rsidRPr="009070B0" w:rsidRDefault="00131960" w:rsidP="009070B0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70B0">
              <w:rPr>
                <w:rFonts w:ascii="Arial" w:hAnsi="Arial" w:cs="Arial"/>
              </w:rPr>
              <w:t>Is not interactive and can limit clarification of points raised.</w:t>
            </w:r>
          </w:p>
          <w:p w14:paraId="3DB667EF" w14:textId="61E92DC0" w:rsidR="009070B0" w:rsidRPr="009070B0" w:rsidRDefault="00131960" w:rsidP="009070B0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70B0">
              <w:rPr>
                <w:rFonts w:ascii="Arial" w:hAnsi="Arial" w:cs="Arial"/>
              </w:rPr>
              <w:t>If information is complex, can intimidate participants or lead to distorted answers.</w:t>
            </w:r>
          </w:p>
        </w:tc>
      </w:tr>
      <w:tr w:rsidR="00832C75" w14:paraId="44320B7E" w14:textId="77777777" w:rsidTr="00F92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D79FF1C" w14:textId="6D55F7D9" w:rsidR="00832C75" w:rsidRPr="00D00B63" w:rsidRDefault="00946F7B" w:rsidP="00946F7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Large </w:t>
            </w:r>
            <w:r w:rsidR="00D00B63" w:rsidRPr="00D00B63">
              <w:rPr>
                <w:rFonts w:ascii="Arial" w:hAnsi="Arial" w:cs="Arial"/>
                <w:b w:val="0"/>
                <w:bCs w:val="0"/>
              </w:rPr>
              <w:t>Meetings / Forums</w:t>
            </w:r>
          </w:p>
        </w:tc>
        <w:tc>
          <w:tcPr>
            <w:tcW w:w="3686" w:type="dxa"/>
            <w:vAlign w:val="center"/>
          </w:tcPr>
          <w:p w14:paraId="144C303F" w14:textId="77777777" w:rsidR="00832C75" w:rsidRDefault="00FD2C7D" w:rsidP="00946F7B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Allows interaction between SME and stakeholders.</w:t>
            </w:r>
          </w:p>
          <w:p w14:paraId="3C3CAC17" w14:textId="31895CC2" w:rsidR="00FD2C7D" w:rsidRDefault="00FD2C7D" w:rsidP="00946F7B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Transparent to all participants.</w:t>
            </w:r>
          </w:p>
        </w:tc>
        <w:tc>
          <w:tcPr>
            <w:tcW w:w="3798" w:type="dxa"/>
            <w:vAlign w:val="center"/>
          </w:tcPr>
          <w:p w14:paraId="6762D303" w14:textId="77777777" w:rsidR="00832C75" w:rsidRDefault="00946F7B" w:rsidP="00946F7B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participation levels can determine the consultation outcomes.</w:t>
            </w:r>
          </w:p>
          <w:p w14:paraId="0193FB27" w14:textId="77777777" w:rsidR="00946F7B" w:rsidRDefault="00946F7B" w:rsidP="00946F7B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Individuals / smaller groups can dominate the agenda.</w:t>
            </w:r>
          </w:p>
          <w:p w14:paraId="7EA2BCCD" w14:textId="7AC6C4CE" w:rsidR="00946F7B" w:rsidRDefault="00946F7B" w:rsidP="00946F7B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may be superficial and not explore complex or sensitive elements.</w:t>
            </w:r>
          </w:p>
        </w:tc>
      </w:tr>
      <w:tr w:rsidR="00832C75" w14:paraId="72F0E9EB" w14:textId="77777777" w:rsidTr="00F92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EEFC6E6" w14:textId="09C9C411" w:rsidR="00832C75" w:rsidRPr="00946F7B" w:rsidRDefault="00946F7B" w:rsidP="00AB359B">
            <w:pPr>
              <w:rPr>
                <w:rFonts w:ascii="Arial" w:hAnsi="Arial" w:cs="Arial"/>
                <w:b w:val="0"/>
                <w:bCs w:val="0"/>
              </w:rPr>
            </w:pPr>
            <w:r w:rsidRPr="00946F7B">
              <w:rPr>
                <w:rFonts w:ascii="Arial" w:hAnsi="Arial" w:cs="Arial"/>
                <w:b w:val="0"/>
                <w:bCs w:val="0"/>
              </w:rPr>
              <w:t>Small Group Meetings</w:t>
            </w:r>
            <w:r w:rsidR="00913157">
              <w:rPr>
                <w:rFonts w:ascii="Arial" w:hAnsi="Arial" w:cs="Arial"/>
                <w:b w:val="0"/>
                <w:bCs w:val="0"/>
              </w:rPr>
              <w:t xml:space="preserve"> / Working Parties / Team Meetings</w:t>
            </w:r>
          </w:p>
        </w:tc>
        <w:tc>
          <w:tcPr>
            <w:tcW w:w="3686" w:type="dxa"/>
            <w:vAlign w:val="center"/>
          </w:tcPr>
          <w:p w14:paraId="16D2AE56" w14:textId="6700E3DC" w:rsidR="00832C75" w:rsidRDefault="006476C5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Enable</w:t>
            </w:r>
            <w:r w:rsidR="00900AA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focussed and in-depth discussions.</w:t>
            </w:r>
          </w:p>
          <w:p w14:paraId="5EF9DC95" w14:textId="28326ED4" w:rsidR="006476C5" w:rsidRDefault="006476C5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Gain</w:t>
            </w:r>
            <w:r w:rsidR="00900AA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better understanding of key concerns.</w:t>
            </w:r>
          </w:p>
          <w:p w14:paraId="58A45C8D" w14:textId="77777777" w:rsidR="00AB359B" w:rsidRDefault="00AB359B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target specific expertise and experience.</w:t>
            </w:r>
          </w:p>
          <w:p w14:paraId="5FAE557F" w14:textId="4BD710D6" w:rsidR="009C5DA0" w:rsidRDefault="009C5DA0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 of participants allows for diversity.</w:t>
            </w:r>
          </w:p>
        </w:tc>
        <w:tc>
          <w:tcPr>
            <w:tcW w:w="3798" w:type="dxa"/>
            <w:vAlign w:val="center"/>
          </w:tcPr>
          <w:p w14:paraId="2C1E609F" w14:textId="77777777" w:rsidR="00832C75" w:rsidRDefault="008600FB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 of participants may be sensitive.</w:t>
            </w:r>
          </w:p>
          <w:p w14:paraId="4179E643" w14:textId="7826F9D9" w:rsidR="008600FB" w:rsidRDefault="008600FB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Selection bias</w:t>
            </w:r>
            <w:r w:rsidR="003F0C1B">
              <w:rPr>
                <w:rFonts w:ascii="Arial" w:hAnsi="Arial" w:cs="Arial"/>
              </w:rPr>
              <w:t xml:space="preserve"> may occur, therefore, feedback received may not represent the views of all stakeholders.</w:t>
            </w:r>
          </w:p>
          <w:p w14:paraId="195B90F4" w14:textId="77777777" w:rsidR="008600FB" w:rsidRDefault="008600FB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consuming.</w:t>
            </w:r>
          </w:p>
          <w:p w14:paraId="5620248F" w14:textId="77777777" w:rsidR="008758C5" w:rsidRDefault="008758C5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Lack of wider transparency.</w:t>
            </w:r>
          </w:p>
          <w:p w14:paraId="3E12D136" w14:textId="7ED42B60" w:rsidR="00913157" w:rsidRDefault="00913157" w:rsidP="008758C5">
            <w:pPr>
              <w:pStyle w:val="ListParagraph"/>
              <w:numPr>
                <w:ilvl w:val="0"/>
                <w:numId w:val="17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dynamics may impact on level of participation.</w:t>
            </w:r>
          </w:p>
        </w:tc>
      </w:tr>
      <w:tr w:rsidR="00832C75" w14:paraId="46022090" w14:textId="77777777" w:rsidTr="00F92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F4ACC64" w14:textId="48DDD781" w:rsidR="00832C75" w:rsidRDefault="00D361C7" w:rsidP="00F92B5A">
            <w:pPr>
              <w:rPr>
                <w:rFonts w:ascii="Arial" w:hAnsi="Arial" w:cs="Arial"/>
              </w:rPr>
            </w:pPr>
            <w:r w:rsidRPr="00D361C7">
              <w:rPr>
                <w:rFonts w:ascii="Arial" w:hAnsi="Arial" w:cs="Arial"/>
                <w:b w:val="0"/>
                <w:bCs w:val="0"/>
              </w:rPr>
              <w:t>Surveys</w:t>
            </w:r>
            <w:r>
              <w:rPr>
                <w:rFonts w:ascii="Arial" w:hAnsi="Arial" w:cs="Arial"/>
              </w:rPr>
              <w:t xml:space="preserve"> </w:t>
            </w:r>
            <w:r w:rsidRPr="00D361C7">
              <w:rPr>
                <w:rFonts w:ascii="Arial" w:hAnsi="Arial" w:cs="Arial"/>
                <w:b w:val="0"/>
                <w:bCs w:val="0"/>
              </w:rPr>
              <w:t>and Questionnaires</w:t>
            </w:r>
          </w:p>
        </w:tc>
        <w:tc>
          <w:tcPr>
            <w:tcW w:w="3686" w:type="dxa"/>
          </w:tcPr>
          <w:p w14:paraId="0065DDA4" w14:textId="77777777" w:rsidR="00832C75" w:rsidRDefault="0075591C" w:rsidP="0075591C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focussed.</w:t>
            </w:r>
          </w:p>
          <w:p w14:paraId="22B6B16E" w14:textId="77777777" w:rsidR="0075591C" w:rsidRDefault="0075591C" w:rsidP="0075591C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Encourages wide participation.</w:t>
            </w:r>
          </w:p>
          <w:p w14:paraId="50BD0233" w14:textId="7B9B216B" w:rsidR="0075591C" w:rsidRDefault="0075591C" w:rsidP="0075591C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 can self-elect to be involved.</w:t>
            </w:r>
          </w:p>
          <w:p w14:paraId="138FE116" w14:textId="517430E5" w:rsidR="0075591C" w:rsidRPr="00D361C7" w:rsidRDefault="0075591C" w:rsidP="0075591C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Allows for data collection.</w:t>
            </w:r>
          </w:p>
        </w:tc>
        <w:tc>
          <w:tcPr>
            <w:tcW w:w="3798" w:type="dxa"/>
            <w:vAlign w:val="center"/>
          </w:tcPr>
          <w:p w14:paraId="2E232546" w14:textId="58FB6A25" w:rsidR="00832C75" w:rsidRDefault="0075591C" w:rsidP="00874E9B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not interactive</w:t>
            </w:r>
            <w:r w:rsidR="00874E9B">
              <w:rPr>
                <w:rFonts w:ascii="Arial" w:hAnsi="Arial" w:cs="Arial"/>
              </w:rPr>
              <w:t>.</w:t>
            </w:r>
          </w:p>
          <w:p w14:paraId="5E780427" w14:textId="77777777" w:rsidR="00874E9B" w:rsidRDefault="00874E9B" w:rsidP="00874E9B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not solicit in-depth responses.</w:t>
            </w:r>
          </w:p>
          <w:p w14:paraId="11BACAC8" w14:textId="12775687" w:rsidR="00874E9B" w:rsidRPr="0075591C" w:rsidRDefault="00874E9B" w:rsidP="00874E9B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Questionnaire quality can influence results.</w:t>
            </w:r>
          </w:p>
        </w:tc>
      </w:tr>
      <w:tr w:rsidR="00F92B5A" w14:paraId="35A845B1" w14:textId="77777777" w:rsidTr="00AE1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3E5039F" w14:textId="50E23C8C" w:rsidR="00F92B5A" w:rsidRPr="00D361C7" w:rsidRDefault="00F92B5A" w:rsidP="00F92B5A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Policy Library Bulletin Board</w:t>
            </w:r>
          </w:p>
        </w:tc>
        <w:tc>
          <w:tcPr>
            <w:tcW w:w="3686" w:type="dxa"/>
            <w:vAlign w:val="center"/>
          </w:tcPr>
          <w:p w14:paraId="629D1C1B" w14:textId="22CCA8C4" w:rsidR="00F92B5A" w:rsidRDefault="00F92B5A" w:rsidP="00AE15D4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Allows for both </w:t>
            </w:r>
            <w:r w:rsidR="001F2F95">
              <w:rPr>
                <w:rFonts w:ascii="Arial" w:hAnsi="Arial" w:cs="Arial"/>
              </w:rPr>
              <w:t>clause-by-clause</w:t>
            </w:r>
            <w:r>
              <w:rPr>
                <w:rFonts w:ascii="Arial" w:hAnsi="Arial" w:cs="Arial"/>
              </w:rPr>
              <w:t xml:space="preserve"> feedback and specific questions.</w:t>
            </w:r>
          </w:p>
          <w:p w14:paraId="50C8DF40" w14:textId="77777777" w:rsidR="000548D2" w:rsidRDefault="000548D2" w:rsidP="00AE15D4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 to extract feedback in report style.</w:t>
            </w:r>
          </w:p>
          <w:p w14:paraId="2C1245D6" w14:textId="77777777" w:rsidR="009159BB" w:rsidRDefault="009159BB" w:rsidP="00AE15D4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Allows for limited audience or wide audience participation.</w:t>
            </w:r>
          </w:p>
          <w:p w14:paraId="04DE9476" w14:textId="77777777" w:rsidR="00AE15D4" w:rsidRDefault="00AE15D4" w:rsidP="00AE15D4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 of transparency.</w:t>
            </w:r>
          </w:p>
          <w:p w14:paraId="43C8C08E" w14:textId="166FB5F0" w:rsidR="002824B2" w:rsidRDefault="002824B2" w:rsidP="00AE15D4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contact information (email to be entered) which can be used to clarify feedback.</w:t>
            </w:r>
          </w:p>
        </w:tc>
        <w:tc>
          <w:tcPr>
            <w:tcW w:w="3798" w:type="dxa"/>
            <w:vAlign w:val="center"/>
          </w:tcPr>
          <w:p w14:paraId="4322C8A5" w14:textId="77777777" w:rsidR="00F92B5A" w:rsidRDefault="009159BB" w:rsidP="00AE15D4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is generally limited to those who self-select and are made aware of opportunity.</w:t>
            </w:r>
          </w:p>
          <w:p w14:paraId="74E640C5" w14:textId="77777777" w:rsidR="009159BB" w:rsidRDefault="009159BB" w:rsidP="00AE15D4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Responses may be brief.</w:t>
            </w:r>
          </w:p>
          <w:p w14:paraId="078FE09B" w14:textId="1BD553CC" w:rsidR="009159BB" w:rsidRDefault="009159BB" w:rsidP="00AE15D4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wide audience participation is provided, it is difficult to know if respondent is a stakeholder or holds any </w:t>
            </w:r>
            <w:proofErr w:type="gramStart"/>
            <w:r>
              <w:rPr>
                <w:rFonts w:ascii="Arial" w:hAnsi="Arial" w:cs="Arial"/>
              </w:rPr>
              <w:t>particular level</w:t>
            </w:r>
            <w:proofErr w:type="gramEnd"/>
            <w:r>
              <w:rPr>
                <w:rFonts w:ascii="Arial" w:hAnsi="Arial" w:cs="Arial"/>
              </w:rPr>
              <w:t xml:space="preserve"> of expertise.</w:t>
            </w:r>
          </w:p>
        </w:tc>
      </w:tr>
      <w:tr w:rsidR="001B6DF5" w14:paraId="00FE892F" w14:textId="77777777" w:rsidTr="00AE1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BCF5F45" w14:textId="26290F9C" w:rsidR="001B6DF5" w:rsidRDefault="001B6DF5" w:rsidP="00F92B5A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Individual stakeholder meetings</w:t>
            </w:r>
          </w:p>
        </w:tc>
        <w:tc>
          <w:tcPr>
            <w:tcW w:w="3686" w:type="dxa"/>
            <w:vAlign w:val="center"/>
          </w:tcPr>
          <w:p w14:paraId="65C59C31" w14:textId="77777777" w:rsidR="001B6DF5" w:rsidRDefault="001B6DF5" w:rsidP="00AE15D4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Allows for very focussed</w:t>
            </w:r>
            <w:r w:rsidR="001524E9">
              <w:rPr>
                <w:rFonts w:ascii="Arial" w:hAnsi="Arial" w:cs="Arial"/>
              </w:rPr>
              <w:t xml:space="preserve"> detailed discussions.</w:t>
            </w:r>
          </w:p>
          <w:p w14:paraId="5D86C390" w14:textId="1AB24C8A" w:rsidR="001524E9" w:rsidRDefault="001524E9" w:rsidP="001524E9">
            <w:pPr>
              <w:pStyle w:val="ListParagraph"/>
              <w:numPr>
                <w:ilvl w:val="0"/>
                <w:numId w:val="18"/>
              </w:numPr>
              <w:ind w:left="32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Few interruptions from other participants.</w:t>
            </w:r>
          </w:p>
        </w:tc>
        <w:tc>
          <w:tcPr>
            <w:tcW w:w="3798" w:type="dxa"/>
            <w:vAlign w:val="center"/>
          </w:tcPr>
          <w:p w14:paraId="214D5AA3" w14:textId="77777777" w:rsidR="001B6DF5" w:rsidRDefault="001524E9" w:rsidP="00AE15D4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used as the sole method, is not considered to be transparent.</w:t>
            </w:r>
          </w:p>
          <w:p w14:paraId="160961ED" w14:textId="0520B776" w:rsidR="00AF7E33" w:rsidRDefault="00AF7E33" w:rsidP="00AE15D4">
            <w:pPr>
              <w:pStyle w:val="ListParagraph"/>
              <w:numPr>
                <w:ilvl w:val="0"/>
                <w:numId w:val="18"/>
              </w:num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dependent on skill of SME to extract information and understand responses.</w:t>
            </w:r>
          </w:p>
        </w:tc>
      </w:tr>
    </w:tbl>
    <w:p w14:paraId="65997742" w14:textId="3095C945" w:rsidR="00813B53" w:rsidRDefault="00813B53" w:rsidP="006350B4">
      <w:pPr>
        <w:ind w:firstLine="720"/>
        <w:rPr>
          <w:rFonts w:ascii="Arial" w:hAnsi="Arial" w:cs="Arial"/>
        </w:rPr>
      </w:pPr>
    </w:p>
    <w:sectPr w:rsidR="00813B53" w:rsidSect="00D6366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F7B7" w14:textId="77777777" w:rsidR="002C2B06" w:rsidRDefault="002C2B06" w:rsidP="000E38DB">
      <w:pPr>
        <w:spacing w:after="0" w:line="240" w:lineRule="auto"/>
      </w:pPr>
      <w:r>
        <w:separator/>
      </w:r>
    </w:p>
  </w:endnote>
  <w:endnote w:type="continuationSeparator" w:id="0">
    <w:p w14:paraId="160F9992" w14:textId="77777777" w:rsidR="002C2B06" w:rsidRDefault="002C2B06" w:rsidP="000E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5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D9FAF" w14:textId="408AAED2" w:rsidR="000E38DB" w:rsidRDefault="00B7417E">
        <w:pPr>
          <w:pStyle w:val="Footer"/>
          <w:jc w:val="right"/>
        </w:pPr>
        <w:proofErr w:type="gramStart"/>
        <w:r>
          <w:t>October,</w:t>
        </w:r>
        <w:proofErr w:type="gramEnd"/>
        <w:r>
          <w:t xml:space="preserve"> 2024</w:t>
        </w:r>
        <w:r w:rsidR="000B09C3">
          <w:tab/>
        </w:r>
        <w:r w:rsidR="000B09C3">
          <w:tab/>
        </w:r>
        <w:r w:rsidR="000B09C3">
          <w:tab/>
        </w:r>
        <w:r w:rsidR="000B09C3">
          <w:tab/>
        </w:r>
        <w:r w:rsidR="000E38DB">
          <w:fldChar w:fldCharType="begin"/>
        </w:r>
        <w:r w:rsidR="000E38DB">
          <w:instrText xml:space="preserve"> PAGE   \* MERGEFORMAT </w:instrText>
        </w:r>
        <w:r w:rsidR="000E38DB">
          <w:fldChar w:fldCharType="separate"/>
        </w:r>
        <w:r w:rsidR="00390EC1">
          <w:rPr>
            <w:noProof/>
          </w:rPr>
          <w:t>1</w:t>
        </w:r>
        <w:r w:rsidR="000E38DB">
          <w:rPr>
            <w:noProof/>
          </w:rPr>
          <w:fldChar w:fldCharType="end"/>
        </w:r>
      </w:p>
    </w:sdtContent>
  </w:sdt>
  <w:p w14:paraId="65C82F21" w14:textId="77777777" w:rsidR="000E38DB" w:rsidRDefault="000E3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A801" w14:textId="77777777" w:rsidR="002C2B06" w:rsidRDefault="002C2B06" w:rsidP="000E38DB">
      <w:pPr>
        <w:spacing w:after="0" w:line="240" w:lineRule="auto"/>
      </w:pPr>
      <w:r>
        <w:separator/>
      </w:r>
    </w:p>
  </w:footnote>
  <w:footnote w:type="continuationSeparator" w:id="0">
    <w:p w14:paraId="687FE3F8" w14:textId="77777777" w:rsidR="002C2B06" w:rsidRDefault="002C2B06" w:rsidP="000E3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053"/>
    <w:multiLevelType w:val="hybridMultilevel"/>
    <w:tmpl w:val="F9060B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584"/>
    <w:multiLevelType w:val="hybridMultilevel"/>
    <w:tmpl w:val="4CFCCE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260"/>
    <w:multiLevelType w:val="hybridMultilevel"/>
    <w:tmpl w:val="F71A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0F09"/>
    <w:multiLevelType w:val="hybridMultilevel"/>
    <w:tmpl w:val="FD7AC4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50D59"/>
    <w:multiLevelType w:val="hybridMultilevel"/>
    <w:tmpl w:val="90F81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808"/>
    <w:multiLevelType w:val="hybridMultilevel"/>
    <w:tmpl w:val="6E7C0F5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60622"/>
    <w:multiLevelType w:val="hybridMultilevel"/>
    <w:tmpl w:val="17FEBC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85197"/>
    <w:multiLevelType w:val="hybridMultilevel"/>
    <w:tmpl w:val="B9ACA0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17EF2"/>
    <w:multiLevelType w:val="hybridMultilevel"/>
    <w:tmpl w:val="D3BA09B6"/>
    <w:lvl w:ilvl="0" w:tplc="76981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146FA"/>
    <w:multiLevelType w:val="hybridMultilevel"/>
    <w:tmpl w:val="4E407C34"/>
    <w:lvl w:ilvl="0" w:tplc="76981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25E76"/>
    <w:multiLevelType w:val="hybridMultilevel"/>
    <w:tmpl w:val="AC362894"/>
    <w:lvl w:ilvl="0" w:tplc="76981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272AD1"/>
    <w:multiLevelType w:val="hybridMultilevel"/>
    <w:tmpl w:val="EE002A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83F74">
      <w:numFmt w:val="bullet"/>
      <w:lvlText w:val="-"/>
      <w:lvlJc w:val="left"/>
      <w:pPr>
        <w:ind w:left="5760" w:hanging="360"/>
      </w:pPr>
      <w:rPr>
        <w:rFonts w:ascii="Arial" w:eastAsiaTheme="minorHAnsi" w:hAnsi="Arial" w:cs="Arial" w:hint="default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4632F"/>
    <w:multiLevelType w:val="hybridMultilevel"/>
    <w:tmpl w:val="821287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"/>
        <w:szCs w:val="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8149E"/>
    <w:multiLevelType w:val="hybridMultilevel"/>
    <w:tmpl w:val="92F65348"/>
    <w:lvl w:ilvl="0" w:tplc="7C9874D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F44D1"/>
    <w:multiLevelType w:val="hybridMultilevel"/>
    <w:tmpl w:val="F9D62F74"/>
    <w:lvl w:ilvl="0" w:tplc="76981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33075E"/>
    <w:multiLevelType w:val="hybridMultilevel"/>
    <w:tmpl w:val="6E7C0F5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4061"/>
    <w:multiLevelType w:val="hybridMultilevel"/>
    <w:tmpl w:val="262011E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96447"/>
    <w:multiLevelType w:val="hybridMultilevel"/>
    <w:tmpl w:val="BB064DC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529191">
    <w:abstractNumId w:val="17"/>
  </w:num>
  <w:num w:numId="2" w16cid:durableId="1614821440">
    <w:abstractNumId w:val="11"/>
  </w:num>
  <w:num w:numId="3" w16cid:durableId="1294554820">
    <w:abstractNumId w:val="12"/>
  </w:num>
  <w:num w:numId="4" w16cid:durableId="901714412">
    <w:abstractNumId w:val="5"/>
  </w:num>
  <w:num w:numId="5" w16cid:durableId="745153783">
    <w:abstractNumId w:val="0"/>
  </w:num>
  <w:num w:numId="6" w16cid:durableId="1487429566">
    <w:abstractNumId w:val="15"/>
  </w:num>
  <w:num w:numId="7" w16cid:durableId="1471364579">
    <w:abstractNumId w:val="13"/>
  </w:num>
  <w:num w:numId="8" w16cid:durableId="1939216076">
    <w:abstractNumId w:val="10"/>
  </w:num>
  <w:num w:numId="9" w16cid:durableId="882400452">
    <w:abstractNumId w:val="9"/>
  </w:num>
  <w:num w:numId="10" w16cid:durableId="649293165">
    <w:abstractNumId w:val="14"/>
  </w:num>
  <w:num w:numId="11" w16cid:durableId="1105880285">
    <w:abstractNumId w:val="8"/>
  </w:num>
  <w:num w:numId="12" w16cid:durableId="240139920">
    <w:abstractNumId w:val="16"/>
  </w:num>
  <w:num w:numId="13" w16cid:durableId="659693745">
    <w:abstractNumId w:val="6"/>
  </w:num>
  <w:num w:numId="14" w16cid:durableId="628048595">
    <w:abstractNumId w:val="3"/>
  </w:num>
  <w:num w:numId="15" w16cid:durableId="1665353540">
    <w:abstractNumId w:val="7"/>
  </w:num>
  <w:num w:numId="16" w16cid:durableId="508377518">
    <w:abstractNumId w:val="1"/>
  </w:num>
  <w:num w:numId="17" w16cid:durableId="380715686">
    <w:abstractNumId w:val="4"/>
  </w:num>
  <w:num w:numId="18" w16cid:durableId="27186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B9"/>
    <w:rsid w:val="000015FF"/>
    <w:rsid w:val="00002DE9"/>
    <w:rsid w:val="00003397"/>
    <w:rsid w:val="00011836"/>
    <w:rsid w:val="00022AED"/>
    <w:rsid w:val="00024B6F"/>
    <w:rsid w:val="00026D18"/>
    <w:rsid w:val="00041B6B"/>
    <w:rsid w:val="000524B9"/>
    <w:rsid w:val="000548D2"/>
    <w:rsid w:val="00054BC4"/>
    <w:rsid w:val="00055355"/>
    <w:rsid w:val="000620F2"/>
    <w:rsid w:val="00062EC9"/>
    <w:rsid w:val="000A6E54"/>
    <w:rsid w:val="000B09C3"/>
    <w:rsid w:val="000B329D"/>
    <w:rsid w:val="000C1009"/>
    <w:rsid w:val="000C6050"/>
    <w:rsid w:val="000D20C7"/>
    <w:rsid w:val="000E38DB"/>
    <w:rsid w:val="00100B0F"/>
    <w:rsid w:val="0011232F"/>
    <w:rsid w:val="00112F56"/>
    <w:rsid w:val="00113CFF"/>
    <w:rsid w:val="00122C9E"/>
    <w:rsid w:val="00125C8E"/>
    <w:rsid w:val="00125F9A"/>
    <w:rsid w:val="00131960"/>
    <w:rsid w:val="001524E9"/>
    <w:rsid w:val="00172757"/>
    <w:rsid w:val="001771AC"/>
    <w:rsid w:val="00185C45"/>
    <w:rsid w:val="00193DFE"/>
    <w:rsid w:val="001978EC"/>
    <w:rsid w:val="001A13C2"/>
    <w:rsid w:val="001A26EF"/>
    <w:rsid w:val="001B2254"/>
    <w:rsid w:val="001B6DF5"/>
    <w:rsid w:val="001C0C06"/>
    <w:rsid w:val="001E7803"/>
    <w:rsid w:val="001F2F95"/>
    <w:rsid w:val="001F3933"/>
    <w:rsid w:val="00216B3A"/>
    <w:rsid w:val="0022138B"/>
    <w:rsid w:val="00223650"/>
    <w:rsid w:val="002248D5"/>
    <w:rsid w:val="00226CAC"/>
    <w:rsid w:val="00231994"/>
    <w:rsid w:val="0024092A"/>
    <w:rsid w:val="00243638"/>
    <w:rsid w:val="0024539E"/>
    <w:rsid w:val="00247F8A"/>
    <w:rsid w:val="00255744"/>
    <w:rsid w:val="00264BFC"/>
    <w:rsid w:val="002650DD"/>
    <w:rsid w:val="002700AC"/>
    <w:rsid w:val="002749A8"/>
    <w:rsid w:val="002824B2"/>
    <w:rsid w:val="0028483E"/>
    <w:rsid w:val="00287CE3"/>
    <w:rsid w:val="002B3875"/>
    <w:rsid w:val="002C2B06"/>
    <w:rsid w:val="002C3B19"/>
    <w:rsid w:val="002C5B05"/>
    <w:rsid w:val="002D0389"/>
    <w:rsid w:val="002D4395"/>
    <w:rsid w:val="002D63C7"/>
    <w:rsid w:val="002D7AEB"/>
    <w:rsid w:val="002E5628"/>
    <w:rsid w:val="002E76B6"/>
    <w:rsid w:val="002F2747"/>
    <w:rsid w:val="00304D43"/>
    <w:rsid w:val="003107EC"/>
    <w:rsid w:val="003120B9"/>
    <w:rsid w:val="0031378C"/>
    <w:rsid w:val="00313F46"/>
    <w:rsid w:val="0033019A"/>
    <w:rsid w:val="003340EF"/>
    <w:rsid w:val="00341E35"/>
    <w:rsid w:val="00347ED3"/>
    <w:rsid w:val="00350639"/>
    <w:rsid w:val="00355B1B"/>
    <w:rsid w:val="00370301"/>
    <w:rsid w:val="00374974"/>
    <w:rsid w:val="00376591"/>
    <w:rsid w:val="00380E00"/>
    <w:rsid w:val="003871AE"/>
    <w:rsid w:val="0039048B"/>
    <w:rsid w:val="00390EC1"/>
    <w:rsid w:val="003B02A3"/>
    <w:rsid w:val="003C6043"/>
    <w:rsid w:val="003C7277"/>
    <w:rsid w:val="003D5A66"/>
    <w:rsid w:val="003D636C"/>
    <w:rsid w:val="003E4D19"/>
    <w:rsid w:val="003E4ECE"/>
    <w:rsid w:val="003F0C1B"/>
    <w:rsid w:val="00400A6F"/>
    <w:rsid w:val="00407FE1"/>
    <w:rsid w:val="00414F03"/>
    <w:rsid w:val="00415598"/>
    <w:rsid w:val="004173A4"/>
    <w:rsid w:val="00432ECD"/>
    <w:rsid w:val="00434D72"/>
    <w:rsid w:val="00436AAC"/>
    <w:rsid w:val="004402B3"/>
    <w:rsid w:val="00450E60"/>
    <w:rsid w:val="004552E1"/>
    <w:rsid w:val="00460CFD"/>
    <w:rsid w:val="004669E3"/>
    <w:rsid w:val="00467FFE"/>
    <w:rsid w:val="004709C9"/>
    <w:rsid w:val="00483F07"/>
    <w:rsid w:val="00491DCD"/>
    <w:rsid w:val="004A3BAA"/>
    <w:rsid w:val="004C344D"/>
    <w:rsid w:val="004C69AE"/>
    <w:rsid w:val="004E231C"/>
    <w:rsid w:val="004E6CCD"/>
    <w:rsid w:val="005069A4"/>
    <w:rsid w:val="00511D76"/>
    <w:rsid w:val="005168FB"/>
    <w:rsid w:val="00532113"/>
    <w:rsid w:val="00533D8D"/>
    <w:rsid w:val="005362F7"/>
    <w:rsid w:val="00542C65"/>
    <w:rsid w:val="005432A5"/>
    <w:rsid w:val="00544CB0"/>
    <w:rsid w:val="00553F0A"/>
    <w:rsid w:val="005609DC"/>
    <w:rsid w:val="005634DF"/>
    <w:rsid w:val="00575A46"/>
    <w:rsid w:val="00576152"/>
    <w:rsid w:val="00583677"/>
    <w:rsid w:val="00595993"/>
    <w:rsid w:val="005A3305"/>
    <w:rsid w:val="005A5EAF"/>
    <w:rsid w:val="005A64E7"/>
    <w:rsid w:val="005A69BD"/>
    <w:rsid w:val="005C0C56"/>
    <w:rsid w:val="005C0EBA"/>
    <w:rsid w:val="005C3154"/>
    <w:rsid w:val="005C40CD"/>
    <w:rsid w:val="005D2252"/>
    <w:rsid w:val="005D4943"/>
    <w:rsid w:val="005F3059"/>
    <w:rsid w:val="005F3C02"/>
    <w:rsid w:val="005F6229"/>
    <w:rsid w:val="00615F85"/>
    <w:rsid w:val="00624529"/>
    <w:rsid w:val="00625CED"/>
    <w:rsid w:val="006350B4"/>
    <w:rsid w:val="00635E32"/>
    <w:rsid w:val="00642710"/>
    <w:rsid w:val="00644445"/>
    <w:rsid w:val="006476C5"/>
    <w:rsid w:val="006639FD"/>
    <w:rsid w:val="00667FE9"/>
    <w:rsid w:val="00676B06"/>
    <w:rsid w:val="006823B9"/>
    <w:rsid w:val="006A12D7"/>
    <w:rsid w:val="006B1A6E"/>
    <w:rsid w:val="006C1364"/>
    <w:rsid w:val="006C2B02"/>
    <w:rsid w:val="006D304D"/>
    <w:rsid w:val="006D6358"/>
    <w:rsid w:val="006D7A36"/>
    <w:rsid w:val="006F6FF8"/>
    <w:rsid w:val="00721914"/>
    <w:rsid w:val="007257CD"/>
    <w:rsid w:val="00750DFC"/>
    <w:rsid w:val="0075591C"/>
    <w:rsid w:val="007619F9"/>
    <w:rsid w:val="0076497D"/>
    <w:rsid w:val="0077710D"/>
    <w:rsid w:val="007A7E82"/>
    <w:rsid w:val="007D0D21"/>
    <w:rsid w:val="007E1293"/>
    <w:rsid w:val="007E2E17"/>
    <w:rsid w:val="007E3A1C"/>
    <w:rsid w:val="007F080B"/>
    <w:rsid w:val="007F138E"/>
    <w:rsid w:val="007F1D56"/>
    <w:rsid w:val="00813B53"/>
    <w:rsid w:val="00815CDB"/>
    <w:rsid w:val="00832BAB"/>
    <w:rsid w:val="00832C75"/>
    <w:rsid w:val="00840B2C"/>
    <w:rsid w:val="00856E02"/>
    <w:rsid w:val="008600FB"/>
    <w:rsid w:val="008734CD"/>
    <w:rsid w:val="00874E9B"/>
    <w:rsid w:val="008758C5"/>
    <w:rsid w:val="00876286"/>
    <w:rsid w:val="00885AF2"/>
    <w:rsid w:val="008869D5"/>
    <w:rsid w:val="0089127A"/>
    <w:rsid w:val="008A232F"/>
    <w:rsid w:val="008A2E65"/>
    <w:rsid w:val="008B58F0"/>
    <w:rsid w:val="008B6E17"/>
    <w:rsid w:val="008C1174"/>
    <w:rsid w:val="008D0A82"/>
    <w:rsid w:val="008D37F0"/>
    <w:rsid w:val="008D4709"/>
    <w:rsid w:val="008D5B44"/>
    <w:rsid w:val="008D6571"/>
    <w:rsid w:val="008E7FAB"/>
    <w:rsid w:val="008F298B"/>
    <w:rsid w:val="008F396A"/>
    <w:rsid w:val="00900AAE"/>
    <w:rsid w:val="009070B0"/>
    <w:rsid w:val="00907B63"/>
    <w:rsid w:val="00913157"/>
    <w:rsid w:val="009159B3"/>
    <w:rsid w:val="009159BB"/>
    <w:rsid w:val="00923C4D"/>
    <w:rsid w:val="009370F1"/>
    <w:rsid w:val="00946F7B"/>
    <w:rsid w:val="009557B3"/>
    <w:rsid w:val="009638A3"/>
    <w:rsid w:val="009646B9"/>
    <w:rsid w:val="009804CE"/>
    <w:rsid w:val="009835DF"/>
    <w:rsid w:val="0098514B"/>
    <w:rsid w:val="00995EB2"/>
    <w:rsid w:val="009A409F"/>
    <w:rsid w:val="009C5DA0"/>
    <w:rsid w:val="009C7E31"/>
    <w:rsid w:val="009C7F2B"/>
    <w:rsid w:val="009D7E6F"/>
    <w:rsid w:val="00A267D7"/>
    <w:rsid w:val="00A6277D"/>
    <w:rsid w:val="00A7544D"/>
    <w:rsid w:val="00A8468E"/>
    <w:rsid w:val="00A85BF0"/>
    <w:rsid w:val="00AA5D44"/>
    <w:rsid w:val="00AB359B"/>
    <w:rsid w:val="00AC321D"/>
    <w:rsid w:val="00AE15D4"/>
    <w:rsid w:val="00AE1C12"/>
    <w:rsid w:val="00AF7E33"/>
    <w:rsid w:val="00B16644"/>
    <w:rsid w:val="00B23CFA"/>
    <w:rsid w:val="00B31F70"/>
    <w:rsid w:val="00B353AC"/>
    <w:rsid w:val="00B3744B"/>
    <w:rsid w:val="00B42324"/>
    <w:rsid w:val="00B43867"/>
    <w:rsid w:val="00B44186"/>
    <w:rsid w:val="00B478B2"/>
    <w:rsid w:val="00B63B9C"/>
    <w:rsid w:val="00B67A48"/>
    <w:rsid w:val="00B7215A"/>
    <w:rsid w:val="00B7417E"/>
    <w:rsid w:val="00B754C7"/>
    <w:rsid w:val="00B96A24"/>
    <w:rsid w:val="00BA3D5B"/>
    <w:rsid w:val="00BA670C"/>
    <w:rsid w:val="00BB0E03"/>
    <w:rsid w:val="00BB1B7A"/>
    <w:rsid w:val="00BC7A77"/>
    <w:rsid w:val="00BF66F6"/>
    <w:rsid w:val="00C060B1"/>
    <w:rsid w:val="00C1329C"/>
    <w:rsid w:val="00C200BF"/>
    <w:rsid w:val="00C23A3A"/>
    <w:rsid w:val="00C33D58"/>
    <w:rsid w:val="00C45539"/>
    <w:rsid w:val="00C700F2"/>
    <w:rsid w:val="00C756F9"/>
    <w:rsid w:val="00C90AA0"/>
    <w:rsid w:val="00C93505"/>
    <w:rsid w:val="00C954CC"/>
    <w:rsid w:val="00C967A8"/>
    <w:rsid w:val="00CA5C8B"/>
    <w:rsid w:val="00CA78E3"/>
    <w:rsid w:val="00CC6CB0"/>
    <w:rsid w:val="00CD0EAF"/>
    <w:rsid w:val="00CD7485"/>
    <w:rsid w:val="00CF47F8"/>
    <w:rsid w:val="00CF7BD9"/>
    <w:rsid w:val="00D00B63"/>
    <w:rsid w:val="00D07C43"/>
    <w:rsid w:val="00D3281D"/>
    <w:rsid w:val="00D361C7"/>
    <w:rsid w:val="00D405BD"/>
    <w:rsid w:val="00D5440B"/>
    <w:rsid w:val="00D57173"/>
    <w:rsid w:val="00D63669"/>
    <w:rsid w:val="00D63AE9"/>
    <w:rsid w:val="00D705E5"/>
    <w:rsid w:val="00D8798D"/>
    <w:rsid w:val="00D9521E"/>
    <w:rsid w:val="00D952D1"/>
    <w:rsid w:val="00DA5C32"/>
    <w:rsid w:val="00DB3B67"/>
    <w:rsid w:val="00DB5555"/>
    <w:rsid w:val="00DB5FF8"/>
    <w:rsid w:val="00DC170A"/>
    <w:rsid w:val="00DE3BAF"/>
    <w:rsid w:val="00DF750D"/>
    <w:rsid w:val="00E03D95"/>
    <w:rsid w:val="00E20C5C"/>
    <w:rsid w:val="00E22CCF"/>
    <w:rsid w:val="00E3100A"/>
    <w:rsid w:val="00E314A5"/>
    <w:rsid w:val="00E4127D"/>
    <w:rsid w:val="00E443C3"/>
    <w:rsid w:val="00E5393F"/>
    <w:rsid w:val="00E6792C"/>
    <w:rsid w:val="00E67D2B"/>
    <w:rsid w:val="00E75F52"/>
    <w:rsid w:val="00E820FD"/>
    <w:rsid w:val="00E82FFE"/>
    <w:rsid w:val="00E97FE1"/>
    <w:rsid w:val="00EC1ACB"/>
    <w:rsid w:val="00EC5611"/>
    <w:rsid w:val="00EC6C23"/>
    <w:rsid w:val="00EE14CC"/>
    <w:rsid w:val="00EE5C66"/>
    <w:rsid w:val="00EF4241"/>
    <w:rsid w:val="00F00D50"/>
    <w:rsid w:val="00F13293"/>
    <w:rsid w:val="00F15E0F"/>
    <w:rsid w:val="00F3337A"/>
    <w:rsid w:val="00F367DF"/>
    <w:rsid w:val="00F37359"/>
    <w:rsid w:val="00F412FE"/>
    <w:rsid w:val="00F43E83"/>
    <w:rsid w:val="00F45C80"/>
    <w:rsid w:val="00F52C90"/>
    <w:rsid w:val="00F545EF"/>
    <w:rsid w:val="00F679FC"/>
    <w:rsid w:val="00F72D56"/>
    <w:rsid w:val="00F7354E"/>
    <w:rsid w:val="00F748D1"/>
    <w:rsid w:val="00F74D3A"/>
    <w:rsid w:val="00F81B34"/>
    <w:rsid w:val="00F9125C"/>
    <w:rsid w:val="00F92321"/>
    <w:rsid w:val="00F92B5A"/>
    <w:rsid w:val="00F93F42"/>
    <w:rsid w:val="00F961EE"/>
    <w:rsid w:val="00FA2296"/>
    <w:rsid w:val="00FA59E0"/>
    <w:rsid w:val="00FB01F4"/>
    <w:rsid w:val="00FB78A0"/>
    <w:rsid w:val="00FB7913"/>
    <w:rsid w:val="00FC4EBA"/>
    <w:rsid w:val="00FC6BDA"/>
    <w:rsid w:val="00FD2C7D"/>
    <w:rsid w:val="00FD70E5"/>
    <w:rsid w:val="00FE099B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22E1"/>
  <w15:chartTrackingRefBased/>
  <w15:docId w15:val="{969EDF27-9F2E-4E0B-939C-7FAB38C2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3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3B9"/>
    <w:pPr>
      <w:ind w:left="720"/>
      <w:contextualSpacing/>
    </w:pPr>
  </w:style>
  <w:style w:type="table" w:styleId="TableGrid">
    <w:name w:val="Table Grid"/>
    <w:basedOn w:val="TableNormal"/>
    <w:uiPriority w:val="39"/>
    <w:rsid w:val="004E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DB"/>
  </w:style>
  <w:style w:type="paragraph" w:styleId="Footer">
    <w:name w:val="footer"/>
    <w:basedOn w:val="Normal"/>
    <w:link w:val="FooterChar"/>
    <w:uiPriority w:val="99"/>
    <w:unhideWhenUsed/>
    <w:rsid w:val="000E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DB"/>
  </w:style>
  <w:style w:type="paragraph" w:styleId="Caption">
    <w:name w:val="caption"/>
    <w:basedOn w:val="Normal"/>
    <w:next w:val="Normal"/>
    <w:uiPriority w:val="35"/>
    <w:unhideWhenUsed/>
    <w:qFormat/>
    <w:rsid w:val="00483F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0EF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552E1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4552E1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4552E1"/>
    <w:rPr>
      <w:b/>
      <w:bCs/>
      <w:smallCaps/>
      <w:color w:val="5B9BD5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835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41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6">
    <w:name w:val="Grid Table 1 Light Accent 6"/>
    <w:basedOn w:val="TableNormal"/>
    <w:uiPriority w:val="46"/>
    <w:rsid w:val="00832C7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9" Type="http://schemas.openxmlformats.org/officeDocument/2006/relationships/diagramData" Target="diagrams/data3.xml"/><Relationship Id="rId21" Type="http://schemas.openxmlformats.org/officeDocument/2006/relationships/image" Target="media/image5.svg"/><Relationship Id="rId34" Type="http://schemas.openxmlformats.org/officeDocument/2006/relationships/diagramData" Target="diagrams/data2.xml"/><Relationship Id="rId42" Type="http://schemas.openxmlformats.org/officeDocument/2006/relationships/diagramColors" Target="diagrams/colors3.xml"/><Relationship Id="rId47" Type="http://schemas.openxmlformats.org/officeDocument/2006/relationships/diagramColors" Target="diagrams/colors4.xml"/><Relationship Id="rId50" Type="http://schemas.openxmlformats.org/officeDocument/2006/relationships/diagramLayout" Target="diagrams/layout5.xml"/><Relationship Id="rId55" Type="http://schemas.openxmlformats.org/officeDocument/2006/relationships/image" Target="media/image18.png"/><Relationship Id="rId7" Type="http://schemas.openxmlformats.org/officeDocument/2006/relationships/webSettings" Target="webSettings.xml"/><Relationship Id="rId12" Type="http://schemas.openxmlformats.org/officeDocument/2006/relationships/hyperlink" Target="https://policies.newcastle.edu.au/document/view-current.php?id=98" TargetMode="External"/><Relationship Id="rId17" Type="http://schemas.microsoft.com/office/2007/relationships/diagramDrawing" Target="diagrams/drawing1.xml"/><Relationship Id="rId25" Type="http://schemas.openxmlformats.org/officeDocument/2006/relationships/image" Target="media/image9.svg"/><Relationship Id="rId33" Type="http://schemas.openxmlformats.org/officeDocument/2006/relationships/image" Target="media/image17.svg"/><Relationship Id="rId38" Type="http://schemas.microsoft.com/office/2007/relationships/diagramDrawing" Target="diagrams/drawing2.xml"/><Relationship Id="rId46" Type="http://schemas.openxmlformats.org/officeDocument/2006/relationships/diagramQuickStyle" Target="diagrams/quickStyle4.xm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image" Target="media/image4.png"/><Relationship Id="rId29" Type="http://schemas.openxmlformats.org/officeDocument/2006/relationships/image" Target="media/image13.svg"/><Relationship Id="rId41" Type="http://schemas.openxmlformats.org/officeDocument/2006/relationships/diagramQuickStyle" Target="diagrams/quickStyle3.xml"/><Relationship Id="rId54" Type="http://schemas.openxmlformats.org/officeDocument/2006/relationships/hyperlink" Target="https://policies.newcastle.edu.au/bulletin-board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newcastle.edu.au/document/view-current.php?id=98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diagramColors" Target="diagrams/colors2.xml"/><Relationship Id="rId40" Type="http://schemas.openxmlformats.org/officeDocument/2006/relationships/diagramLayout" Target="diagrams/layout3.xml"/><Relationship Id="rId45" Type="http://schemas.openxmlformats.org/officeDocument/2006/relationships/diagramLayout" Target="diagrams/layout4.xml"/><Relationship Id="rId53" Type="http://schemas.microsoft.com/office/2007/relationships/diagramDrawing" Target="diagrams/drawing5.xm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7.svg"/><Relationship Id="rId28" Type="http://schemas.openxmlformats.org/officeDocument/2006/relationships/image" Target="media/image12.png"/><Relationship Id="rId36" Type="http://schemas.openxmlformats.org/officeDocument/2006/relationships/diagramQuickStyle" Target="diagrams/quickStyle2.xml"/><Relationship Id="rId49" Type="http://schemas.openxmlformats.org/officeDocument/2006/relationships/diagramData" Target="diagrams/data5.xml"/><Relationship Id="rId57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3.svg"/><Relationship Id="rId31" Type="http://schemas.openxmlformats.org/officeDocument/2006/relationships/image" Target="media/image15.svg"/><Relationship Id="rId44" Type="http://schemas.openxmlformats.org/officeDocument/2006/relationships/diagramData" Target="diagrams/data4.xml"/><Relationship Id="rId52" Type="http://schemas.openxmlformats.org/officeDocument/2006/relationships/diagramColors" Target="diagrams/colors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Relationship Id="rId22" Type="http://schemas.openxmlformats.org/officeDocument/2006/relationships/image" Target="media/image6.png"/><Relationship Id="rId27" Type="http://schemas.openxmlformats.org/officeDocument/2006/relationships/image" Target="media/image11.svg"/><Relationship Id="rId30" Type="http://schemas.openxmlformats.org/officeDocument/2006/relationships/image" Target="media/image14.png"/><Relationship Id="rId35" Type="http://schemas.openxmlformats.org/officeDocument/2006/relationships/diagramLayout" Target="diagrams/layout2.xml"/><Relationship Id="rId43" Type="http://schemas.microsoft.com/office/2007/relationships/diagramDrawing" Target="diagrams/drawing3.xml"/><Relationship Id="rId48" Type="http://schemas.microsoft.com/office/2007/relationships/diagramDrawing" Target="diagrams/drawing4.xml"/><Relationship Id="rId56" Type="http://schemas.openxmlformats.org/officeDocument/2006/relationships/image" Target="media/image19.svg"/><Relationship Id="rId8" Type="http://schemas.openxmlformats.org/officeDocument/2006/relationships/footnotes" Target="footnotes.xml"/><Relationship Id="rId51" Type="http://schemas.openxmlformats.org/officeDocument/2006/relationships/diagramQuickStyle" Target="diagrams/quickStyle5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10BD10-AEEA-40E3-8BE6-1E7316112789}" type="doc">
      <dgm:prSet loTypeId="urn:microsoft.com/office/officeart/2005/8/layout/balance1" loCatId="relationship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n-AU"/>
        </a:p>
      </dgm:t>
    </dgm:pt>
    <dgm:pt modelId="{423ABC4A-5EC6-4E59-B8BC-80A5065FAB98}">
      <dgm:prSet phldrT="[Text]"/>
      <dgm:spPr>
        <a:solidFill>
          <a:srgbClr val="92D050">
            <a:alpha val="90000"/>
          </a:srgbClr>
        </a:solidFill>
      </dgm:spPr>
      <dgm:t>
        <a:bodyPr/>
        <a:lstStyle/>
        <a:p>
          <a:pPr algn="ctr"/>
          <a:r>
            <a:rPr lang="en-AU"/>
            <a:t>Intent</a:t>
          </a:r>
        </a:p>
      </dgm:t>
    </dgm:pt>
    <dgm:pt modelId="{F9C8FB3D-C79C-4520-85C1-48D25C627B68}" type="parTrans" cxnId="{D70626F2-B4A3-4DBE-9A0F-EDF0FC63049E}">
      <dgm:prSet/>
      <dgm:spPr/>
      <dgm:t>
        <a:bodyPr/>
        <a:lstStyle/>
        <a:p>
          <a:pPr algn="ctr"/>
          <a:endParaRPr lang="en-AU"/>
        </a:p>
      </dgm:t>
    </dgm:pt>
    <dgm:pt modelId="{6E3D8AB2-2D47-48EF-99FA-139903BC5B66}" type="sibTrans" cxnId="{D70626F2-B4A3-4DBE-9A0F-EDF0FC63049E}">
      <dgm:prSet/>
      <dgm:spPr/>
      <dgm:t>
        <a:bodyPr/>
        <a:lstStyle/>
        <a:p>
          <a:pPr algn="ctr"/>
          <a:endParaRPr lang="en-AU"/>
        </a:p>
      </dgm:t>
    </dgm:pt>
    <dgm:pt modelId="{0749AB98-D0E8-4A60-8011-3FF12F0ACCFD}">
      <dgm:prSet phldrT="[Text]" custT="1"/>
      <dgm:spPr/>
      <dgm:t>
        <a:bodyPr/>
        <a:lstStyle/>
        <a:p>
          <a:pPr algn="ctr"/>
          <a:r>
            <a:rPr lang="en-AU" sz="1000" b="1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/>
            <a:t>Administrative ease &amp; effective decision making</a:t>
          </a:r>
        </a:p>
      </dgm:t>
    </dgm:pt>
    <dgm:pt modelId="{B682C470-FDF5-4BE2-99FB-89BD699F5ED8}" type="parTrans" cxnId="{06448B18-49FC-454A-A667-ED6001BE0600}">
      <dgm:prSet/>
      <dgm:spPr/>
      <dgm:t>
        <a:bodyPr/>
        <a:lstStyle/>
        <a:p>
          <a:pPr algn="ctr"/>
          <a:endParaRPr lang="en-AU"/>
        </a:p>
      </dgm:t>
    </dgm:pt>
    <dgm:pt modelId="{43201D87-C551-44B7-8649-8675931222C2}" type="sibTrans" cxnId="{06448B18-49FC-454A-A667-ED6001BE0600}">
      <dgm:prSet/>
      <dgm:spPr/>
      <dgm:t>
        <a:bodyPr/>
        <a:lstStyle/>
        <a:p>
          <a:pPr algn="ctr"/>
          <a:endParaRPr lang="en-AU"/>
        </a:p>
      </dgm:t>
    </dgm:pt>
    <dgm:pt modelId="{3DC3CCA6-856E-4D28-B239-3C8C06FCBFB9}">
      <dgm:prSet phldrT="[Text]" custT="1"/>
      <dgm:spPr/>
      <dgm:t>
        <a:bodyPr/>
        <a:lstStyle/>
        <a:p>
          <a:pPr algn="ctr"/>
          <a:r>
            <a:rPr lang="en-AU" sz="1000" b="1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/>
            <a:t>Positive change</a:t>
          </a:r>
        </a:p>
      </dgm:t>
    </dgm:pt>
    <dgm:pt modelId="{21488CD6-D38F-40BA-9A76-63C1731A7A44}" type="parTrans" cxnId="{190D992B-50E2-4661-B3F4-7A409E532EFC}">
      <dgm:prSet/>
      <dgm:spPr/>
      <dgm:t>
        <a:bodyPr/>
        <a:lstStyle/>
        <a:p>
          <a:pPr algn="ctr"/>
          <a:endParaRPr lang="en-AU"/>
        </a:p>
      </dgm:t>
    </dgm:pt>
    <dgm:pt modelId="{5F19201D-1416-4277-B617-4E31920A6260}" type="sibTrans" cxnId="{190D992B-50E2-4661-B3F4-7A409E532EFC}">
      <dgm:prSet/>
      <dgm:spPr/>
      <dgm:t>
        <a:bodyPr/>
        <a:lstStyle/>
        <a:p>
          <a:pPr algn="ctr"/>
          <a:endParaRPr lang="en-AU"/>
        </a:p>
      </dgm:t>
    </dgm:pt>
    <dgm:pt modelId="{5E68BDED-52B7-47AF-9AA9-513D5DEF5F0E}">
      <dgm:prSet phldrT="[Text]"/>
      <dgm:spPr>
        <a:solidFill>
          <a:schemeClr val="accent5">
            <a:alpha val="90000"/>
          </a:schemeClr>
        </a:solidFill>
      </dgm:spPr>
      <dgm:t>
        <a:bodyPr/>
        <a:lstStyle/>
        <a:p>
          <a:pPr algn="ctr"/>
          <a:r>
            <a:rPr lang="en-AU"/>
            <a:t>Result</a:t>
          </a:r>
        </a:p>
      </dgm:t>
    </dgm:pt>
    <dgm:pt modelId="{2398923A-863D-4785-B1CA-7A8B56B63E41}" type="parTrans" cxnId="{3EE7D92D-C7C2-442D-8266-E20F652DE3A0}">
      <dgm:prSet/>
      <dgm:spPr/>
      <dgm:t>
        <a:bodyPr/>
        <a:lstStyle/>
        <a:p>
          <a:pPr algn="ctr"/>
          <a:endParaRPr lang="en-AU"/>
        </a:p>
      </dgm:t>
    </dgm:pt>
    <dgm:pt modelId="{C063D7FD-9BFB-42E0-A550-198FAB764B85}" type="sibTrans" cxnId="{3EE7D92D-C7C2-442D-8266-E20F652DE3A0}">
      <dgm:prSet/>
      <dgm:spPr/>
      <dgm:t>
        <a:bodyPr/>
        <a:lstStyle/>
        <a:p>
          <a:pPr algn="ctr"/>
          <a:endParaRPr lang="en-AU"/>
        </a:p>
      </dgm:t>
    </dgm:pt>
    <dgm:pt modelId="{D1BFAF76-27C0-41DF-BD23-F47A367FFB52}">
      <dgm:prSet phldrT="[Text]" custT="1"/>
      <dgm:spPr/>
      <dgm:t>
        <a:bodyPr/>
        <a:lstStyle/>
        <a:p>
          <a:pPr algn="ctr"/>
          <a:r>
            <a:rPr lang="en-AU" sz="800">
              <a:solidFill>
                <a:srgbClr val="FF0000"/>
              </a:solidFill>
              <a:sym typeface="Wingdings" panose="05000000000000000000" pitchFamily="2" charset="2"/>
            </a:rPr>
            <a:t></a:t>
          </a:r>
          <a:r>
            <a:rPr lang="en-AU" sz="600"/>
            <a:t>Administrative burden</a:t>
          </a:r>
        </a:p>
      </dgm:t>
    </dgm:pt>
    <dgm:pt modelId="{60D3D2AF-3AE0-4211-8EF4-DBBA9913BA2F}" type="parTrans" cxnId="{40776802-EC7D-41B5-9B6A-522FCF52E6C5}">
      <dgm:prSet/>
      <dgm:spPr/>
      <dgm:t>
        <a:bodyPr/>
        <a:lstStyle/>
        <a:p>
          <a:pPr algn="ctr"/>
          <a:endParaRPr lang="en-AU"/>
        </a:p>
      </dgm:t>
    </dgm:pt>
    <dgm:pt modelId="{8E0CB5FC-4484-4BAF-A3FC-7FC30E83D809}" type="sibTrans" cxnId="{40776802-EC7D-41B5-9B6A-522FCF52E6C5}">
      <dgm:prSet/>
      <dgm:spPr/>
      <dgm:t>
        <a:bodyPr/>
        <a:lstStyle/>
        <a:p>
          <a:pPr algn="ctr"/>
          <a:endParaRPr lang="en-AU"/>
        </a:p>
      </dgm:t>
    </dgm:pt>
    <dgm:pt modelId="{4F4ADF17-5700-4ECE-AB74-C8B4F21FAFC1}">
      <dgm:prSet phldrT="[Text]" custT="1"/>
      <dgm:spPr/>
      <dgm:t>
        <a:bodyPr/>
        <a:lstStyle/>
        <a:p>
          <a:pPr algn="ctr"/>
          <a:r>
            <a:rPr lang="en-AU" sz="800">
              <a:solidFill>
                <a:srgbClr val="FF0000"/>
              </a:solidFill>
              <a:sym typeface="Wingdings" panose="05000000000000000000" pitchFamily="2" charset="2"/>
            </a:rPr>
            <a:t></a:t>
          </a:r>
          <a:r>
            <a:rPr lang="en-AU" sz="600"/>
            <a:t>Misunderstanding</a:t>
          </a:r>
        </a:p>
      </dgm:t>
    </dgm:pt>
    <dgm:pt modelId="{371E4BE1-E802-4367-936A-AA2117BEFA76}" type="parTrans" cxnId="{AC9412A0-8E27-4C9F-96FB-3C5A51014FA0}">
      <dgm:prSet/>
      <dgm:spPr/>
      <dgm:t>
        <a:bodyPr/>
        <a:lstStyle/>
        <a:p>
          <a:pPr algn="ctr"/>
          <a:endParaRPr lang="en-AU"/>
        </a:p>
      </dgm:t>
    </dgm:pt>
    <dgm:pt modelId="{70CD1451-65FF-4A82-A517-9E9BAF85384E}" type="sibTrans" cxnId="{AC9412A0-8E27-4C9F-96FB-3C5A51014FA0}">
      <dgm:prSet/>
      <dgm:spPr/>
      <dgm:t>
        <a:bodyPr/>
        <a:lstStyle/>
        <a:p>
          <a:pPr algn="ctr"/>
          <a:endParaRPr lang="en-AU"/>
        </a:p>
      </dgm:t>
    </dgm:pt>
    <dgm:pt modelId="{8E529F5C-DE0E-4EC2-A1DE-96159BFF934D}">
      <dgm:prSet phldrT="[Text]" custT="1"/>
      <dgm:spPr/>
      <dgm:t>
        <a:bodyPr/>
        <a:lstStyle/>
        <a:p>
          <a:pPr algn="ctr"/>
          <a:r>
            <a:rPr lang="en-AU" sz="1000">
              <a:solidFill>
                <a:srgbClr val="FF0000"/>
              </a:solidFill>
              <a:sym typeface="Wingdings" panose="05000000000000000000" pitchFamily="2" charset="2"/>
            </a:rPr>
            <a:t></a:t>
          </a:r>
          <a:r>
            <a:rPr lang="en-AU" sz="600"/>
            <a:t>Undesired changes</a:t>
          </a:r>
        </a:p>
      </dgm:t>
    </dgm:pt>
    <dgm:pt modelId="{DBB95F75-290F-4D69-96DC-CA0A408D0458}" type="parTrans" cxnId="{3FFED034-979A-4FCE-AD2C-CBAFDEDF818F}">
      <dgm:prSet/>
      <dgm:spPr/>
      <dgm:t>
        <a:bodyPr/>
        <a:lstStyle/>
        <a:p>
          <a:pPr algn="ctr"/>
          <a:endParaRPr lang="en-AU"/>
        </a:p>
      </dgm:t>
    </dgm:pt>
    <dgm:pt modelId="{261086FB-B8E3-44CD-A8A4-9EE6F8846835}" type="sibTrans" cxnId="{3FFED034-979A-4FCE-AD2C-CBAFDEDF818F}">
      <dgm:prSet/>
      <dgm:spPr/>
      <dgm:t>
        <a:bodyPr/>
        <a:lstStyle/>
        <a:p>
          <a:pPr algn="ctr"/>
          <a:endParaRPr lang="en-AU"/>
        </a:p>
      </dgm:t>
    </dgm:pt>
    <dgm:pt modelId="{CF71D6CC-C328-460A-B774-3A5E6843BFAD}">
      <dgm:prSet custT="1"/>
      <dgm:spPr/>
      <dgm:t>
        <a:bodyPr/>
        <a:lstStyle/>
        <a:p>
          <a:pPr algn="ctr"/>
          <a:r>
            <a:rPr lang="en-AU" sz="1000" b="1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/>
            <a:t>Clarity of information</a:t>
          </a:r>
        </a:p>
      </dgm:t>
    </dgm:pt>
    <dgm:pt modelId="{89768A72-BFA2-4A31-A9E3-38A1087B6124}" type="parTrans" cxnId="{CFC78498-64A3-43D9-9D88-55097D04164F}">
      <dgm:prSet/>
      <dgm:spPr/>
      <dgm:t>
        <a:bodyPr/>
        <a:lstStyle/>
        <a:p>
          <a:pPr algn="ctr"/>
          <a:endParaRPr lang="en-AU"/>
        </a:p>
      </dgm:t>
    </dgm:pt>
    <dgm:pt modelId="{A9E23DD8-C4DE-460E-8629-E5C10BB2DF03}" type="sibTrans" cxnId="{CFC78498-64A3-43D9-9D88-55097D04164F}">
      <dgm:prSet/>
      <dgm:spPr/>
      <dgm:t>
        <a:bodyPr/>
        <a:lstStyle/>
        <a:p>
          <a:pPr algn="ctr"/>
          <a:endParaRPr lang="en-AU"/>
        </a:p>
      </dgm:t>
    </dgm:pt>
    <dgm:pt modelId="{6541949A-6D61-44DE-AFF7-BA9300A0DB25}">
      <dgm:prSet custT="1"/>
      <dgm:spPr/>
      <dgm:t>
        <a:bodyPr/>
        <a:lstStyle/>
        <a:p>
          <a:pPr algn="ctr"/>
          <a:r>
            <a:rPr lang="en-AU" sz="1000" b="1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/>
            <a:t>Alignment with strategy &amp; other documents</a:t>
          </a:r>
        </a:p>
      </dgm:t>
    </dgm:pt>
    <dgm:pt modelId="{1BB607A5-5911-4078-ABD3-02D3202C360B}" type="parTrans" cxnId="{3CD75EBE-9C53-4E25-B9D0-87DD4FF8E07E}">
      <dgm:prSet/>
      <dgm:spPr/>
      <dgm:t>
        <a:bodyPr/>
        <a:lstStyle/>
        <a:p>
          <a:pPr algn="ctr"/>
          <a:endParaRPr lang="en-AU"/>
        </a:p>
      </dgm:t>
    </dgm:pt>
    <dgm:pt modelId="{1769B230-BDC5-4CEC-8982-A2E4F8FF0594}" type="sibTrans" cxnId="{3CD75EBE-9C53-4E25-B9D0-87DD4FF8E07E}">
      <dgm:prSet/>
      <dgm:spPr/>
      <dgm:t>
        <a:bodyPr/>
        <a:lstStyle/>
        <a:p>
          <a:pPr algn="ctr"/>
          <a:endParaRPr lang="en-AU"/>
        </a:p>
      </dgm:t>
    </dgm:pt>
    <dgm:pt modelId="{23054C03-B4E0-402E-BF60-915EDD9C847A}" type="pres">
      <dgm:prSet presAssocID="{D110BD10-AEEA-40E3-8BE6-1E7316112789}" presName="outerComposite" presStyleCnt="0">
        <dgm:presLayoutVars>
          <dgm:chMax val="2"/>
          <dgm:animLvl val="lvl"/>
          <dgm:resizeHandles val="exact"/>
        </dgm:presLayoutVars>
      </dgm:prSet>
      <dgm:spPr/>
    </dgm:pt>
    <dgm:pt modelId="{35B17E5D-8F03-4547-B703-D4AB826C3D52}" type="pres">
      <dgm:prSet presAssocID="{D110BD10-AEEA-40E3-8BE6-1E7316112789}" presName="dummyMaxCanvas" presStyleCnt="0"/>
      <dgm:spPr/>
    </dgm:pt>
    <dgm:pt modelId="{E98381BA-C1F8-4804-8DE7-B6EFD34B98E0}" type="pres">
      <dgm:prSet presAssocID="{D110BD10-AEEA-40E3-8BE6-1E7316112789}" presName="parentComposite" presStyleCnt="0"/>
      <dgm:spPr/>
    </dgm:pt>
    <dgm:pt modelId="{4916CB23-3AD2-4B24-B412-9FB8C7CA662E}" type="pres">
      <dgm:prSet presAssocID="{D110BD10-AEEA-40E3-8BE6-1E7316112789}" presName="parent1" presStyleLbl="alignAccFollowNode1" presStyleIdx="0" presStyleCnt="4" custScaleX="109800" custScaleY="53077" custLinFactNeighborX="-11476">
        <dgm:presLayoutVars>
          <dgm:chMax val="4"/>
        </dgm:presLayoutVars>
      </dgm:prSet>
      <dgm:spPr/>
    </dgm:pt>
    <dgm:pt modelId="{CC9E3372-B1D2-4F2F-B04D-4F14C56D75DB}" type="pres">
      <dgm:prSet presAssocID="{D110BD10-AEEA-40E3-8BE6-1E7316112789}" presName="parent2" presStyleLbl="alignAccFollowNode1" presStyleIdx="1" presStyleCnt="4" custScaleX="95113" custScaleY="53639">
        <dgm:presLayoutVars>
          <dgm:chMax val="4"/>
        </dgm:presLayoutVars>
      </dgm:prSet>
      <dgm:spPr/>
    </dgm:pt>
    <dgm:pt modelId="{2669345A-79A9-45F5-A853-CAE07BB262C9}" type="pres">
      <dgm:prSet presAssocID="{D110BD10-AEEA-40E3-8BE6-1E7316112789}" presName="childrenComposite" presStyleCnt="0"/>
      <dgm:spPr/>
    </dgm:pt>
    <dgm:pt modelId="{E037A756-F3F8-421E-AB9F-C21EDBDA44E5}" type="pres">
      <dgm:prSet presAssocID="{D110BD10-AEEA-40E3-8BE6-1E7316112789}" presName="dummyMaxCanvas_ChildArea" presStyleCnt="0"/>
      <dgm:spPr/>
    </dgm:pt>
    <dgm:pt modelId="{CECD0C88-57F5-4ADB-9CE6-7AEFC7EF0008}" type="pres">
      <dgm:prSet presAssocID="{D110BD10-AEEA-40E3-8BE6-1E7316112789}" presName="fulcrum" presStyleLbl="alignAccFollowNode1" presStyleIdx="2" presStyleCnt="4"/>
      <dgm:spPr/>
    </dgm:pt>
    <dgm:pt modelId="{13424B30-DF98-41C0-BF67-C28EF7FAB268}" type="pres">
      <dgm:prSet presAssocID="{D110BD10-AEEA-40E3-8BE6-1E7316112789}" presName="balance_43" presStyleLbl="alignAccFollowNode1" presStyleIdx="3" presStyleCnt="4">
        <dgm:presLayoutVars>
          <dgm:bulletEnabled val="1"/>
        </dgm:presLayoutVars>
      </dgm:prSet>
      <dgm:spPr/>
    </dgm:pt>
    <dgm:pt modelId="{45992343-5B58-43C5-8989-321DD152F3A4}" type="pres">
      <dgm:prSet presAssocID="{D110BD10-AEEA-40E3-8BE6-1E7316112789}" presName="left_43_1" presStyleLbl="node1" presStyleIdx="0" presStyleCnt="7">
        <dgm:presLayoutVars>
          <dgm:bulletEnabled val="1"/>
        </dgm:presLayoutVars>
      </dgm:prSet>
      <dgm:spPr/>
    </dgm:pt>
    <dgm:pt modelId="{AA7C1C87-2757-46EC-BDF4-2DA3643FDF31}" type="pres">
      <dgm:prSet presAssocID="{D110BD10-AEEA-40E3-8BE6-1E7316112789}" presName="left_43_2" presStyleLbl="node1" presStyleIdx="1" presStyleCnt="7">
        <dgm:presLayoutVars>
          <dgm:bulletEnabled val="1"/>
        </dgm:presLayoutVars>
      </dgm:prSet>
      <dgm:spPr/>
    </dgm:pt>
    <dgm:pt modelId="{95BC3413-78CA-44B7-B382-048CE19674B6}" type="pres">
      <dgm:prSet presAssocID="{D110BD10-AEEA-40E3-8BE6-1E7316112789}" presName="left_43_3" presStyleLbl="node1" presStyleIdx="2" presStyleCnt="7">
        <dgm:presLayoutVars>
          <dgm:bulletEnabled val="1"/>
        </dgm:presLayoutVars>
      </dgm:prSet>
      <dgm:spPr/>
    </dgm:pt>
    <dgm:pt modelId="{065109E7-C5F0-4185-A3E8-C2DD08FE0D9A}" type="pres">
      <dgm:prSet presAssocID="{D110BD10-AEEA-40E3-8BE6-1E7316112789}" presName="left_43_4" presStyleLbl="node1" presStyleIdx="3" presStyleCnt="7">
        <dgm:presLayoutVars>
          <dgm:bulletEnabled val="1"/>
        </dgm:presLayoutVars>
      </dgm:prSet>
      <dgm:spPr/>
    </dgm:pt>
    <dgm:pt modelId="{376F806B-2121-41E8-973C-AF1FE3E63529}" type="pres">
      <dgm:prSet presAssocID="{D110BD10-AEEA-40E3-8BE6-1E7316112789}" presName="right_43_1" presStyleLbl="node1" presStyleIdx="4" presStyleCnt="7">
        <dgm:presLayoutVars>
          <dgm:bulletEnabled val="1"/>
        </dgm:presLayoutVars>
      </dgm:prSet>
      <dgm:spPr/>
    </dgm:pt>
    <dgm:pt modelId="{C7CC9388-3DEB-4E8E-833D-104B5FB1B186}" type="pres">
      <dgm:prSet presAssocID="{D110BD10-AEEA-40E3-8BE6-1E7316112789}" presName="right_43_2" presStyleLbl="node1" presStyleIdx="5" presStyleCnt="7">
        <dgm:presLayoutVars>
          <dgm:bulletEnabled val="1"/>
        </dgm:presLayoutVars>
      </dgm:prSet>
      <dgm:spPr/>
    </dgm:pt>
    <dgm:pt modelId="{FF0B9ACE-29D5-485E-A799-391B27500674}" type="pres">
      <dgm:prSet presAssocID="{D110BD10-AEEA-40E3-8BE6-1E7316112789}" presName="right_43_3" presStyleLbl="node1" presStyleIdx="6" presStyleCnt="7">
        <dgm:presLayoutVars>
          <dgm:bulletEnabled val="1"/>
        </dgm:presLayoutVars>
      </dgm:prSet>
      <dgm:spPr/>
    </dgm:pt>
  </dgm:ptLst>
  <dgm:cxnLst>
    <dgm:cxn modelId="{40776802-EC7D-41B5-9B6A-522FCF52E6C5}" srcId="{5E68BDED-52B7-47AF-9AA9-513D5DEF5F0E}" destId="{D1BFAF76-27C0-41DF-BD23-F47A367FFB52}" srcOrd="0" destOrd="0" parTransId="{60D3D2AF-3AE0-4211-8EF4-DBBA9913BA2F}" sibTransId="{8E0CB5FC-4484-4BAF-A3FC-7FC30E83D809}"/>
    <dgm:cxn modelId="{037E1A14-A6B8-4676-88E4-53FEFF02EEC7}" type="presOf" srcId="{4F4ADF17-5700-4ECE-AB74-C8B4F21FAFC1}" destId="{C7CC9388-3DEB-4E8E-833D-104B5FB1B186}" srcOrd="0" destOrd="0" presId="urn:microsoft.com/office/officeart/2005/8/layout/balance1"/>
    <dgm:cxn modelId="{06448B18-49FC-454A-A667-ED6001BE0600}" srcId="{423ABC4A-5EC6-4E59-B8BC-80A5065FAB98}" destId="{0749AB98-D0E8-4A60-8011-3FF12F0ACCFD}" srcOrd="0" destOrd="0" parTransId="{B682C470-FDF5-4BE2-99FB-89BD699F5ED8}" sibTransId="{43201D87-C551-44B7-8649-8675931222C2}"/>
    <dgm:cxn modelId="{B14FD427-7A74-405D-8A16-600104B0AF28}" type="presOf" srcId="{D110BD10-AEEA-40E3-8BE6-1E7316112789}" destId="{23054C03-B4E0-402E-BF60-915EDD9C847A}" srcOrd="0" destOrd="0" presId="urn:microsoft.com/office/officeart/2005/8/layout/balance1"/>
    <dgm:cxn modelId="{190D992B-50E2-4661-B3F4-7A409E532EFC}" srcId="{423ABC4A-5EC6-4E59-B8BC-80A5065FAB98}" destId="{3DC3CCA6-856E-4D28-B239-3C8C06FCBFB9}" srcOrd="3" destOrd="0" parTransId="{21488CD6-D38F-40BA-9A76-63C1731A7A44}" sibTransId="{5F19201D-1416-4277-B617-4E31920A6260}"/>
    <dgm:cxn modelId="{3EE7D92D-C7C2-442D-8266-E20F652DE3A0}" srcId="{D110BD10-AEEA-40E3-8BE6-1E7316112789}" destId="{5E68BDED-52B7-47AF-9AA9-513D5DEF5F0E}" srcOrd="1" destOrd="0" parTransId="{2398923A-863D-4785-B1CA-7A8B56B63E41}" sibTransId="{C063D7FD-9BFB-42E0-A550-198FAB764B85}"/>
    <dgm:cxn modelId="{3FFED034-979A-4FCE-AD2C-CBAFDEDF818F}" srcId="{5E68BDED-52B7-47AF-9AA9-513D5DEF5F0E}" destId="{8E529F5C-DE0E-4EC2-A1DE-96159BFF934D}" srcOrd="2" destOrd="0" parTransId="{DBB95F75-290F-4D69-96DC-CA0A408D0458}" sibTransId="{261086FB-B8E3-44CD-A8A4-9EE6F8846835}"/>
    <dgm:cxn modelId="{0D62CB84-9881-4453-9CE8-2F8CA4568C3E}" type="presOf" srcId="{423ABC4A-5EC6-4E59-B8BC-80A5065FAB98}" destId="{4916CB23-3AD2-4B24-B412-9FB8C7CA662E}" srcOrd="0" destOrd="0" presId="urn:microsoft.com/office/officeart/2005/8/layout/balance1"/>
    <dgm:cxn modelId="{CFC78498-64A3-43D9-9D88-55097D04164F}" srcId="{423ABC4A-5EC6-4E59-B8BC-80A5065FAB98}" destId="{CF71D6CC-C328-460A-B774-3A5E6843BFAD}" srcOrd="1" destOrd="0" parTransId="{89768A72-BFA2-4A31-A9E3-38A1087B6124}" sibTransId="{A9E23DD8-C4DE-460E-8629-E5C10BB2DF03}"/>
    <dgm:cxn modelId="{AC9412A0-8E27-4C9F-96FB-3C5A51014FA0}" srcId="{5E68BDED-52B7-47AF-9AA9-513D5DEF5F0E}" destId="{4F4ADF17-5700-4ECE-AB74-C8B4F21FAFC1}" srcOrd="1" destOrd="0" parTransId="{371E4BE1-E802-4367-936A-AA2117BEFA76}" sibTransId="{70CD1451-65FF-4A82-A517-9E9BAF85384E}"/>
    <dgm:cxn modelId="{672543B4-F02A-474D-B2DD-4A8AA24B64A3}" type="presOf" srcId="{5E68BDED-52B7-47AF-9AA9-513D5DEF5F0E}" destId="{CC9E3372-B1D2-4F2F-B04D-4F14C56D75DB}" srcOrd="0" destOrd="0" presId="urn:microsoft.com/office/officeart/2005/8/layout/balance1"/>
    <dgm:cxn modelId="{763499B6-F7A1-4BB8-9851-7291B96A63DF}" type="presOf" srcId="{3DC3CCA6-856E-4D28-B239-3C8C06FCBFB9}" destId="{065109E7-C5F0-4185-A3E8-C2DD08FE0D9A}" srcOrd="0" destOrd="0" presId="urn:microsoft.com/office/officeart/2005/8/layout/balance1"/>
    <dgm:cxn modelId="{1B1445B9-B334-41DC-AF41-FBB72F09CFA9}" type="presOf" srcId="{6541949A-6D61-44DE-AFF7-BA9300A0DB25}" destId="{95BC3413-78CA-44B7-B382-048CE19674B6}" srcOrd="0" destOrd="0" presId="urn:microsoft.com/office/officeart/2005/8/layout/balance1"/>
    <dgm:cxn modelId="{55E509BC-31E7-4987-B767-24A1B4CDFC5B}" type="presOf" srcId="{CF71D6CC-C328-460A-B774-3A5E6843BFAD}" destId="{AA7C1C87-2757-46EC-BDF4-2DA3643FDF31}" srcOrd="0" destOrd="0" presId="urn:microsoft.com/office/officeart/2005/8/layout/balance1"/>
    <dgm:cxn modelId="{3CD75EBE-9C53-4E25-B9D0-87DD4FF8E07E}" srcId="{423ABC4A-5EC6-4E59-B8BC-80A5065FAB98}" destId="{6541949A-6D61-44DE-AFF7-BA9300A0DB25}" srcOrd="2" destOrd="0" parTransId="{1BB607A5-5911-4078-ABD3-02D3202C360B}" sibTransId="{1769B230-BDC5-4CEC-8982-A2E4F8FF0594}"/>
    <dgm:cxn modelId="{FD54F4C2-9401-4EC8-95F2-48B1BCF20EA9}" type="presOf" srcId="{D1BFAF76-27C0-41DF-BD23-F47A367FFB52}" destId="{376F806B-2121-41E8-973C-AF1FE3E63529}" srcOrd="0" destOrd="0" presId="urn:microsoft.com/office/officeart/2005/8/layout/balance1"/>
    <dgm:cxn modelId="{0D8358CB-07D6-4438-A4B8-D8054722987E}" type="presOf" srcId="{0749AB98-D0E8-4A60-8011-3FF12F0ACCFD}" destId="{45992343-5B58-43C5-8989-321DD152F3A4}" srcOrd="0" destOrd="0" presId="urn:microsoft.com/office/officeart/2005/8/layout/balance1"/>
    <dgm:cxn modelId="{D70626F2-B4A3-4DBE-9A0F-EDF0FC63049E}" srcId="{D110BD10-AEEA-40E3-8BE6-1E7316112789}" destId="{423ABC4A-5EC6-4E59-B8BC-80A5065FAB98}" srcOrd="0" destOrd="0" parTransId="{F9C8FB3D-C79C-4520-85C1-48D25C627B68}" sibTransId="{6E3D8AB2-2D47-48EF-99FA-139903BC5B66}"/>
    <dgm:cxn modelId="{259301F7-3F5D-4F03-AFA4-FE310F8F2549}" type="presOf" srcId="{8E529F5C-DE0E-4EC2-A1DE-96159BFF934D}" destId="{FF0B9ACE-29D5-485E-A799-391B27500674}" srcOrd="0" destOrd="0" presId="urn:microsoft.com/office/officeart/2005/8/layout/balance1"/>
    <dgm:cxn modelId="{82DCE4C4-E6E0-4396-9FE0-BA019A553A1F}" type="presParOf" srcId="{23054C03-B4E0-402E-BF60-915EDD9C847A}" destId="{35B17E5D-8F03-4547-B703-D4AB826C3D52}" srcOrd="0" destOrd="0" presId="urn:microsoft.com/office/officeart/2005/8/layout/balance1"/>
    <dgm:cxn modelId="{7DA32058-B3F6-47E4-A325-EE87E3A9E08F}" type="presParOf" srcId="{23054C03-B4E0-402E-BF60-915EDD9C847A}" destId="{E98381BA-C1F8-4804-8DE7-B6EFD34B98E0}" srcOrd="1" destOrd="0" presId="urn:microsoft.com/office/officeart/2005/8/layout/balance1"/>
    <dgm:cxn modelId="{E5A4AF2D-634F-4AD6-8954-219B6DAEA373}" type="presParOf" srcId="{E98381BA-C1F8-4804-8DE7-B6EFD34B98E0}" destId="{4916CB23-3AD2-4B24-B412-9FB8C7CA662E}" srcOrd="0" destOrd="0" presId="urn:microsoft.com/office/officeart/2005/8/layout/balance1"/>
    <dgm:cxn modelId="{40A15A1C-376F-40BD-A1B8-9D4A21E35C94}" type="presParOf" srcId="{E98381BA-C1F8-4804-8DE7-B6EFD34B98E0}" destId="{CC9E3372-B1D2-4F2F-B04D-4F14C56D75DB}" srcOrd="1" destOrd="0" presId="urn:microsoft.com/office/officeart/2005/8/layout/balance1"/>
    <dgm:cxn modelId="{38C3DCE5-7EBF-464A-ABAC-74B00E3E6D10}" type="presParOf" srcId="{23054C03-B4E0-402E-BF60-915EDD9C847A}" destId="{2669345A-79A9-45F5-A853-CAE07BB262C9}" srcOrd="2" destOrd="0" presId="urn:microsoft.com/office/officeart/2005/8/layout/balance1"/>
    <dgm:cxn modelId="{53859F0C-6A64-4BED-A010-EC19FDC0EC0E}" type="presParOf" srcId="{2669345A-79A9-45F5-A853-CAE07BB262C9}" destId="{E037A756-F3F8-421E-AB9F-C21EDBDA44E5}" srcOrd="0" destOrd="0" presId="urn:microsoft.com/office/officeart/2005/8/layout/balance1"/>
    <dgm:cxn modelId="{460F8BF9-049B-4486-919E-D611462BD25A}" type="presParOf" srcId="{2669345A-79A9-45F5-A853-CAE07BB262C9}" destId="{CECD0C88-57F5-4ADB-9CE6-7AEFC7EF0008}" srcOrd="1" destOrd="0" presId="urn:microsoft.com/office/officeart/2005/8/layout/balance1"/>
    <dgm:cxn modelId="{FBC0028E-F21B-4F8C-82D6-591F08414662}" type="presParOf" srcId="{2669345A-79A9-45F5-A853-CAE07BB262C9}" destId="{13424B30-DF98-41C0-BF67-C28EF7FAB268}" srcOrd="2" destOrd="0" presId="urn:microsoft.com/office/officeart/2005/8/layout/balance1"/>
    <dgm:cxn modelId="{7A087508-71AD-46E8-AD9A-09837B37C73F}" type="presParOf" srcId="{2669345A-79A9-45F5-A853-CAE07BB262C9}" destId="{45992343-5B58-43C5-8989-321DD152F3A4}" srcOrd="3" destOrd="0" presId="urn:microsoft.com/office/officeart/2005/8/layout/balance1"/>
    <dgm:cxn modelId="{3A045D0C-687A-485B-8B90-AEBC0646EA19}" type="presParOf" srcId="{2669345A-79A9-45F5-A853-CAE07BB262C9}" destId="{AA7C1C87-2757-46EC-BDF4-2DA3643FDF31}" srcOrd="4" destOrd="0" presId="urn:microsoft.com/office/officeart/2005/8/layout/balance1"/>
    <dgm:cxn modelId="{747A658B-DFB6-40AE-BCFC-865EBB6A75C1}" type="presParOf" srcId="{2669345A-79A9-45F5-A853-CAE07BB262C9}" destId="{95BC3413-78CA-44B7-B382-048CE19674B6}" srcOrd="5" destOrd="0" presId="urn:microsoft.com/office/officeart/2005/8/layout/balance1"/>
    <dgm:cxn modelId="{FB6E982D-0C8C-4B77-BCC5-2D1473CA29BF}" type="presParOf" srcId="{2669345A-79A9-45F5-A853-CAE07BB262C9}" destId="{065109E7-C5F0-4185-A3E8-C2DD08FE0D9A}" srcOrd="6" destOrd="0" presId="urn:microsoft.com/office/officeart/2005/8/layout/balance1"/>
    <dgm:cxn modelId="{4393FDFE-AA5A-451B-A526-3803ED0EB08A}" type="presParOf" srcId="{2669345A-79A9-45F5-A853-CAE07BB262C9}" destId="{376F806B-2121-41E8-973C-AF1FE3E63529}" srcOrd="7" destOrd="0" presId="urn:microsoft.com/office/officeart/2005/8/layout/balance1"/>
    <dgm:cxn modelId="{BF660C2E-834B-4447-8154-8B5EBD91BBCE}" type="presParOf" srcId="{2669345A-79A9-45F5-A853-CAE07BB262C9}" destId="{C7CC9388-3DEB-4E8E-833D-104B5FB1B186}" srcOrd="8" destOrd="0" presId="urn:microsoft.com/office/officeart/2005/8/layout/balance1"/>
    <dgm:cxn modelId="{10B3D0E6-095F-4822-8345-7CCA77054749}" type="presParOf" srcId="{2669345A-79A9-45F5-A853-CAE07BB262C9}" destId="{FF0B9ACE-29D5-485E-A799-391B27500674}" srcOrd="9" destOrd="0" presId="urn:microsoft.com/office/officeart/2005/8/layout/balance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844F5A-7780-478E-AF10-5944B4B34067}" type="doc">
      <dgm:prSet loTypeId="urn:microsoft.com/office/officeart/2005/8/layout/venn1" loCatId="relationship" qsTypeId="urn:microsoft.com/office/officeart/2005/8/quickstyle/simple5" qsCatId="simple" csTypeId="urn:microsoft.com/office/officeart/2005/8/colors/colorful5" csCatId="colorful" phldr="1"/>
      <dgm:spPr/>
    </dgm:pt>
    <dgm:pt modelId="{249B4E9A-932C-4CCE-B1FC-07DB69C8AAA8}">
      <dgm:prSet phldrT="[Text]"/>
      <dgm:spPr/>
      <dgm:t>
        <a:bodyPr/>
        <a:lstStyle/>
        <a:p>
          <a:r>
            <a:rPr lang="en-AU"/>
            <a:t>Key stakeholders</a:t>
          </a:r>
        </a:p>
      </dgm:t>
    </dgm:pt>
    <dgm:pt modelId="{8A3D5F4D-9781-4598-B000-6930500417C7}" type="parTrans" cxnId="{CBC3917C-4E88-405E-8CC3-E1057A0CA1A7}">
      <dgm:prSet/>
      <dgm:spPr/>
      <dgm:t>
        <a:bodyPr/>
        <a:lstStyle/>
        <a:p>
          <a:endParaRPr lang="en-AU"/>
        </a:p>
      </dgm:t>
    </dgm:pt>
    <dgm:pt modelId="{2B49E9DE-667F-423C-A1DD-D37DEDAF3C1F}" type="sibTrans" cxnId="{CBC3917C-4E88-405E-8CC3-E1057A0CA1A7}">
      <dgm:prSet/>
      <dgm:spPr/>
      <dgm:t>
        <a:bodyPr/>
        <a:lstStyle/>
        <a:p>
          <a:endParaRPr lang="en-AU"/>
        </a:p>
      </dgm:t>
    </dgm:pt>
    <dgm:pt modelId="{ABE097E8-0FB7-4E18-ABF5-49163F32A160}">
      <dgm:prSet phldrT="[Text]"/>
      <dgm:spPr/>
      <dgm:t>
        <a:bodyPr/>
        <a:lstStyle/>
        <a:p>
          <a:r>
            <a:rPr lang="en-AU"/>
            <a:t>Impacted Stakeholders</a:t>
          </a:r>
        </a:p>
      </dgm:t>
    </dgm:pt>
    <dgm:pt modelId="{6B05B8A7-0957-4DA7-8DD3-D2013730B4B5}" type="parTrans" cxnId="{4E011FF6-BA17-4EC9-8030-35631BCB273E}">
      <dgm:prSet/>
      <dgm:spPr/>
      <dgm:t>
        <a:bodyPr/>
        <a:lstStyle/>
        <a:p>
          <a:endParaRPr lang="en-AU"/>
        </a:p>
      </dgm:t>
    </dgm:pt>
    <dgm:pt modelId="{AD14535A-E1D6-47AD-9111-65C5E3516637}" type="sibTrans" cxnId="{4E011FF6-BA17-4EC9-8030-35631BCB273E}">
      <dgm:prSet/>
      <dgm:spPr/>
      <dgm:t>
        <a:bodyPr/>
        <a:lstStyle/>
        <a:p>
          <a:endParaRPr lang="en-AU"/>
        </a:p>
      </dgm:t>
    </dgm:pt>
    <dgm:pt modelId="{ACEE9686-4CA0-4228-B652-25FA34B98A4E}">
      <dgm:prSet phldrT="[Text]"/>
      <dgm:spPr/>
      <dgm:t>
        <a:bodyPr/>
        <a:lstStyle/>
        <a:p>
          <a:r>
            <a:rPr lang="en-AU"/>
            <a:t>Informing Stakeholders</a:t>
          </a:r>
        </a:p>
      </dgm:t>
    </dgm:pt>
    <dgm:pt modelId="{12DD21D2-D486-4D35-A2CE-027B6281EBED}" type="parTrans" cxnId="{85D93E4B-7B60-44E2-B5E1-D2E7F5A0A0F9}">
      <dgm:prSet/>
      <dgm:spPr/>
      <dgm:t>
        <a:bodyPr/>
        <a:lstStyle/>
        <a:p>
          <a:endParaRPr lang="en-AU"/>
        </a:p>
      </dgm:t>
    </dgm:pt>
    <dgm:pt modelId="{A3F88CA7-8C07-46CB-8D81-37E05EB03A60}" type="sibTrans" cxnId="{85D93E4B-7B60-44E2-B5E1-D2E7F5A0A0F9}">
      <dgm:prSet/>
      <dgm:spPr/>
      <dgm:t>
        <a:bodyPr/>
        <a:lstStyle/>
        <a:p>
          <a:endParaRPr lang="en-AU"/>
        </a:p>
      </dgm:t>
    </dgm:pt>
    <dgm:pt modelId="{AA51E12B-E015-405B-91F6-F128F1BDA72E}" type="pres">
      <dgm:prSet presAssocID="{2C844F5A-7780-478E-AF10-5944B4B34067}" presName="compositeShape" presStyleCnt="0">
        <dgm:presLayoutVars>
          <dgm:chMax val="7"/>
          <dgm:dir/>
          <dgm:resizeHandles val="exact"/>
        </dgm:presLayoutVars>
      </dgm:prSet>
      <dgm:spPr/>
    </dgm:pt>
    <dgm:pt modelId="{BC503C2C-EABB-4995-B690-0D4B0AD490E5}" type="pres">
      <dgm:prSet presAssocID="{249B4E9A-932C-4CCE-B1FC-07DB69C8AAA8}" presName="circ1" presStyleLbl="vennNode1" presStyleIdx="0" presStyleCnt="3"/>
      <dgm:spPr/>
    </dgm:pt>
    <dgm:pt modelId="{F0D81402-2641-43B4-9BD7-39595BDFA52D}" type="pres">
      <dgm:prSet presAssocID="{249B4E9A-932C-4CCE-B1FC-07DB69C8AAA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C617AB84-9399-4DE7-B47A-33BC9F4CE6FD}" type="pres">
      <dgm:prSet presAssocID="{ABE097E8-0FB7-4E18-ABF5-49163F32A160}" presName="circ2" presStyleLbl="vennNode1" presStyleIdx="1" presStyleCnt="3"/>
      <dgm:spPr/>
    </dgm:pt>
    <dgm:pt modelId="{F43C0577-720C-4CB6-ACED-BB9A12AF2B1F}" type="pres">
      <dgm:prSet presAssocID="{ABE097E8-0FB7-4E18-ABF5-49163F32A160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A8EDA5FE-3BFC-4DD5-8858-2D5A41FB5FAF}" type="pres">
      <dgm:prSet presAssocID="{ACEE9686-4CA0-4228-B652-25FA34B98A4E}" presName="circ3" presStyleLbl="vennNode1" presStyleIdx="2" presStyleCnt="3"/>
      <dgm:spPr/>
    </dgm:pt>
    <dgm:pt modelId="{E12BA129-790F-48A2-84C0-B1260ACCDEF2}" type="pres">
      <dgm:prSet presAssocID="{ACEE9686-4CA0-4228-B652-25FA34B98A4E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A09F8415-BA18-41ED-8E81-25407BA01640}" type="presOf" srcId="{ACEE9686-4CA0-4228-B652-25FA34B98A4E}" destId="{E12BA129-790F-48A2-84C0-B1260ACCDEF2}" srcOrd="1" destOrd="0" presId="urn:microsoft.com/office/officeart/2005/8/layout/venn1"/>
    <dgm:cxn modelId="{AECD9219-510E-4305-925A-BC44FF565990}" type="presOf" srcId="{249B4E9A-932C-4CCE-B1FC-07DB69C8AAA8}" destId="{F0D81402-2641-43B4-9BD7-39595BDFA52D}" srcOrd="1" destOrd="0" presId="urn:microsoft.com/office/officeart/2005/8/layout/venn1"/>
    <dgm:cxn modelId="{A9700B6B-6266-454F-A7A9-1D8E912C83A0}" type="presOf" srcId="{249B4E9A-932C-4CCE-B1FC-07DB69C8AAA8}" destId="{BC503C2C-EABB-4995-B690-0D4B0AD490E5}" srcOrd="0" destOrd="0" presId="urn:microsoft.com/office/officeart/2005/8/layout/venn1"/>
    <dgm:cxn modelId="{85D93E4B-7B60-44E2-B5E1-D2E7F5A0A0F9}" srcId="{2C844F5A-7780-478E-AF10-5944B4B34067}" destId="{ACEE9686-4CA0-4228-B652-25FA34B98A4E}" srcOrd="2" destOrd="0" parTransId="{12DD21D2-D486-4D35-A2CE-027B6281EBED}" sibTransId="{A3F88CA7-8C07-46CB-8D81-37E05EB03A60}"/>
    <dgm:cxn modelId="{D271C674-6F2F-4701-8315-AF6B697507CB}" type="presOf" srcId="{2C844F5A-7780-478E-AF10-5944B4B34067}" destId="{AA51E12B-E015-405B-91F6-F128F1BDA72E}" srcOrd="0" destOrd="0" presId="urn:microsoft.com/office/officeart/2005/8/layout/venn1"/>
    <dgm:cxn modelId="{CBC3917C-4E88-405E-8CC3-E1057A0CA1A7}" srcId="{2C844F5A-7780-478E-AF10-5944B4B34067}" destId="{249B4E9A-932C-4CCE-B1FC-07DB69C8AAA8}" srcOrd="0" destOrd="0" parTransId="{8A3D5F4D-9781-4598-B000-6930500417C7}" sibTransId="{2B49E9DE-667F-423C-A1DD-D37DEDAF3C1F}"/>
    <dgm:cxn modelId="{75323B97-81AB-4F3B-906A-F2ADFE15EACE}" type="presOf" srcId="{ABE097E8-0FB7-4E18-ABF5-49163F32A160}" destId="{C617AB84-9399-4DE7-B47A-33BC9F4CE6FD}" srcOrd="0" destOrd="0" presId="urn:microsoft.com/office/officeart/2005/8/layout/venn1"/>
    <dgm:cxn modelId="{E0FC3BA9-444D-40A6-A469-9A312FCB11E5}" type="presOf" srcId="{ACEE9686-4CA0-4228-B652-25FA34B98A4E}" destId="{A8EDA5FE-3BFC-4DD5-8858-2D5A41FB5FAF}" srcOrd="0" destOrd="0" presId="urn:microsoft.com/office/officeart/2005/8/layout/venn1"/>
    <dgm:cxn modelId="{D798DFB8-60E4-4F81-BBE4-E8E588ED61A2}" type="presOf" srcId="{ABE097E8-0FB7-4E18-ABF5-49163F32A160}" destId="{F43C0577-720C-4CB6-ACED-BB9A12AF2B1F}" srcOrd="1" destOrd="0" presId="urn:microsoft.com/office/officeart/2005/8/layout/venn1"/>
    <dgm:cxn modelId="{4E011FF6-BA17-4EC9-8030-35631BCB273E}" srcId="{2C844F5A-7780-478E-AF10-5944B4B34067}" destId="{ABE097E8-0FB7-4E18-ABF5-49163F32A160}" srcOrd="1" destOrd="0" parTransId="{6B05B8A7-0957-4DA7-8DD3-D2013730B4B5}" sibTransId="{AD14535A-E1D6-47AD-9111-65C5E3516637}"/>
    <dgm:cxn modelId="{A5C59BE4-02F7-4485-8B63-CECC3C50E106}" type="presParOf" srcId="{AA51E12B-E015-405B-91F6-F128F1BDA72E}" destId="{BC503C2C-EABB-4995-B690-0D4B0AD490E5}" srcOrd="0" destOrd="0" presId="urn:microsoft.com/office/officeart/2005/8/layout/venn1"/>
    <dgm:cxn modelId="{B27F4044-6816-4807-9B40-5FCDEFD2026D}" type="presParOf" srcId="{AA51E12B-E015-405B-91F6-F128F1BDA72E}" destId="{F0D81402-2641-43B4-9BD7-39595BDFA52D}" srcOrd="1" destOrd="0" presId="urn:microsoft.com/office/officeart/2005/8/layout/venn1"/>
    <dgm:cxn modelId="{61BE0133-898F-45C0-BC53-8D21761044ED}" type="presParOf" srcId="{AA51E12B-E015-405B-91F6-F128F1BDA72E}" destId="{C617AB84-9399-4DE7-B47A-33BC9F4CE6FD}" srcOrd="2" destOrd="0" presId="urn:microsoft.com/office/officeart/2005/8/layout/venn1"/>
    <dgm:cxn modelId="{12A27633-18BD-48E0-8435-D574F481695A}" type="presParOf" srcId="{AA51E12B-E015-405B-91F6-F128F1BDA72E}" destId="{F43C0577-720C-4CB6-ACED-BB9A12AF2B1F}" srcOrd="3" destOrd="0" presId="urn:microsoft.com/office/officeart/2005/8/layout/venn1"/>
    <dgm:cxn modelId="{F7FE5289-A9DD-4458-8AA8-A7DE2DAD61EF}" type="presParOf" srcId="{AA51E12B-E015-405B-91F6-F128F1BDA72E}" destId="{A8EDA5FE-3BFC-4DD5-8858-2D5A41FB5FAF}" srcOrd="4" destOrd="0" presId="urn:microsoft.com/office/officeart/2005/8/layout/venn1"/>
    <dgm:cxn modelId="{3449DCE5-4EEF-467E-B7AA-EF2526ACDDD3}" type="presParOf" srcId="{AA51E12B-E015-405B-91F6-F128F1BDA72E}" destId="{E12BA129-790F-48A2-84C0-B1260ACCDEF2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46B2BB9-6069-4D4F-9351-17947ACBF04D}" type="doc">
      <dgm:prSet loTypeId="urn:microsoft.com/office/officeart/2005/8/layout/default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n-AU"/>
        </a:p>
      </dgm:t>
    </dgm:pt>
    <dgm:pt modelId="{280FDE75-6C2C-4D62-8D3E-2607ADAEEDD0}">
      <dgm:prSet phldrT="[Text]"/>
      <dgm:spPr/>
      <dgm:t>
        <a:bodyPr/>
        <a:lstStyle/>
        <a:p>
          <a:pPr algn="ctr"/>
          <a:r>
            <a:rPr lang="en-AU"/>
            <a:t>Committees / Committee Chairs</a:t>
          </a:r>
        </a:p>
      </dgm:t>
    </dgm:pt>
    <dgm:pt modelId="{9589D9F0-F279-4236-8C81-B3F67A86EA75}" type="parTrans" cxnId="{9A4B8EA6-CDD2-4DAB-85B4-83C2B1BB5EB8}">
      <dgm:prSet/>
      <dgm:spPr/>
      <dgm:t>
        <a:bodyPr/>
        <a:lstStyle/>
        <a:p>
          <a:pPr algn="ctr"/>
          <a:endParaRPr lang="en-AU"/>
        </a:p>
      </dgm:t>
    </dgm:pt>
    <dgm:pt modelId="{D55879EE-BD54-4187-8D85-B80F8D42A404}" type="sibTrans" cxnId="{9A4B8EA6-CDD2-4DAB-85B4-83C2B1BB5EB8}">
      <dgm:prSet/>
      <dgm:spPr/>
      <dgm:t>
        <a:bodyPr/>
        <a:lstStyle/>
        <a:p>
          <a:pPr algn="ctr"/>
          <a:endParaRPr lang="en-AU"/>
        </a:p>
      </dgm:t>
    </dgm:pt>
    <dgm:pt modelId="{6CDA6A63-56C4-4D87-8BD2-522687ACB646}">
      <dgm:prSet phldrT="[Text]"/>
      <dgm:spPr/>
      <dgm:t>
        <a:bodyPr/>
        <a:lstStyle/>
        <a:p>
          <a:pPr algn="ctr"/>
          <a:r>
            <a:rPr lang="en-AU"/>
            <a:t>College Representatives</a:t>
          </a:r>
        </a:p>
      </dgm:t>
    </dgm:pt>
    <dgm:pt modelId="{F3E6F99A-3580-4C29-B4ED-9BD41FBA0D67}" type="parTrans" cxnId="{52739131-5EA0-4842-90DF-C680ED9DDF1E}">
      <dgm:prSet/>
      <dgm:spPr/>
      <dgm:t>
        <a:bodyPr/>
        <a:lstStyle/>
        <a:p>
          <a:pPr algn="ctr"/>
          <a:endParaRPr lang="en-AU"/>
        </a:p>
      </dgm:t>
    </dgm:pt>
    <dgm:pt modelId="{606F74DA-569E-44DE-A2F5-D1CC1D6B642C}" type="sibTrans" cxnId="{52739131-5EA0-4842-90DF-C680ED9DDF1E}">
      <dgm:prSet/>
      <dgm:spPr/>
      <dgm:t>
        <a:bodyPr/>
        <a:lstStyle/>
        <a:p>
          <a:pPr algn="ctr"/>
          <a:endParaRPr lang="en-AU"/>
        </a:p>
      </dgm:t>
    </dgm:pt>
    <dgm:pt modelId="{62ADED27-201C-4A6A-96AE-F54EDFDB5267}">
      <dgm:prSet phldrT="[Text]"/>
      <dgm:spPr/>
      <dgm:t>
        <a:bodyPr/>
        <a:lstStyle/>
        <a:p>
          <a:pPr algn="ctr"/>
          <a:r>
            <a:rPr lang="en-AU"/>
            <a:t>School Representatives</a:t>
          </a:r>
        </a:p>
      </dgm:t>
    </dgm:pt>
    <dgm:pt modelId="{3B4BB40C-570F-405F-B794-957BDCDA40C7}" type="parTrans" cxnId="{0F309463-48DE-4488-BF3C-249612BA7215}">
      <dgm:prSet/>
      <dgm:spPr/>
      <dgm:t>
        <a:bodyPr/>
        <a:lstStyle/>
        <a:p>
          <a:pPr algn="ctr"/>
          <a:endParaRPr lang="en-AU"/>
        </a:p>
      </dgm:t>
    </dgm:pt>
    <dgm:pt modelId="{5B4A50B7-B6D5-4CCF-A97F-91CF6A4850E0}" type="sibTrans" cxnId="{0F309463-48DE-4488-BF3C-249612BA7215}">
      <dgm:prSet/>
      <dgm:spPr/>
      <dgm:t>
        <a:bodyPr/>
        <a:lstStyle/>
        <a:p>
          <a:pPr algn="ctr"/>
          <a:endParaRPr lang="en-AU"/>
        </a:p>
      </dgm:t>
    </dgm:pt>
    <dgm:pt modelId="{18859B60-81C8-4460-907B-0CF9321AECDC}">
      <dgm:prSet phldrT="[Text]"/>
      <dgm:spPr/>
      <dgm:t>
        <a:bodyPr/>
        <a:lstStyle/>
        <a:p>
          <a:pPr algn="ctr"/>
          <a:r>
            <a:rPr lang="en-AU"/>
            <a:t>Professional Business  Unit representatives</a:t>
          </a:r>
        </a:p>
      </dgm:t>
    </dgm:pt>
    <dgm:pt modelId="{EF2E46D3-B420-43A5-A972-66A8DBA4F270}" type="parTrans" cxnId="{700DA60D-93CF-4674-ABEB-EA37620DFFBC}">
      <dgm:prSet/>
      <dgm:spPr/>
      <dgm:t>
        <a:bodyPr/>
        <a:lstStyle/>
        <a:p>
          <a:pPr algn="ctr"/>
          <a:endParaRPr lang="en-AU"/>
        </a:p>
      </dgm:t>
    </dgm:pt>
    <dgm:pt modelId="{ACEAFB8A-3294-45EF-95E2-70C846322B89}" type="sibTrans" cxnId="{700DA60D-93CF-4674-ABEB-EA37620DFFBC}">
      <dgm:prSet/>
      <dgm:spPr/>
      <dgm:t>
        <a:bodyPr/>
        <a:lstStyle/>
        <a:p>
          <a:pPr algn="ctr"/>
          <a:endParaRPr lang="en-AU"/>
        </a:p>
      </dgm:t>
    </dgm:pt>
    <dgm:pt modelId="{E23EABD4-37C8-409C-8492-82D411234AB5}">
      <dgm:prSet phldrT="[Text]"/>
      <dgm:spPr/>
      <dgm:t>
        <a:bodyPr/>
        <a:lstStyle/>
        <a:p>
          <a:pPr algn="ctr"/>
          <a:r>
            <a:rPr lang="en-AU"/>
            <a:t>Divisional Heads</a:t>
          </a:r>
        </a:p>
      </dgm:t>
    </dgm:pt>
    <dgm:pt modelId="{E5B6DF10-B06C-4D48-92AC-CFC76F545595}" type="parTrans" cxnId="{5FB26CBA-3B04-406C-A794-9675D2A584D2}">
      <dgm:prSet/>
      <dgm:spPr/>
      <dgm:t>
        <a:bodyPr/>
        <a:lstStyle/>
        <a:p>
          <a:pPr algn="ctr"/>
          <a:endParaRPr lang="en-AU"/>
        </a:p>
      </dgm:t>
    </dgm:pt>
    <dgm:pt modelId="{A3EF3C15-7483-4710-BC79-0733D41D6CAC}" type="sibTrans" cxnId="{5FB26CBA-3B04-406C-A794-9675D2A584D2}">
      <dgm:prSet/>
      <dgm:spPr/>
      <dgm:t>
        <a:bodyPr/>
        <a:lstStyle/>
        <a:p>
          <a:pPr algn="ctr"/>
          <a:endParaRPr lang="en-AU"/>
        </a:p>
      </dgm:t>
    </dgm:pt>
    <dgm:pt modelId="{BAE83D46-1CBF-41AE-94BE-6A520E129EA5}">
      <dgm:prSet/>
      <dgm:spPr/>
      <dgm:t>
        <a:bodyPr/>
        <a:lstStyle/>
        <a:p>
          <a:pPr algn="ctr"/>
          <a:r>
            <a:rPr lang="en-AU"/>
            <a:t>System Managers / Administrators</a:t>
          </a:r>
        </a:p>
      </dgm:t>
    </dgm:pt>
    <dgm:pt modelId="{CB47CF69-39DF-4D3F-964B-CD537DCE8825}" type="parTrans" cxnId="{6EDB8A7B-59B4-4E96-81E7-49DA2B31DB4C}">
      <dgm:prSet/>
      <dgm:spPr/>
      <dgm:t>
        <a:bodyPr/>
        <a:lstStyle/>
        <a:p>
          <a:pPr algn="ctr"/>
          <a:endParaRPr lang="en-AU"/>
        </a:p>
      </dgm:t>
    </dgm:pt>
    <dgm:pt modelId="{4EFC5FBB-D737-4386-9F1C-EDA853DE1078}" type="sibTrans" cxnId="{6EDB8A7B-59B4-4E96-81E7-49DA2B31DB4C}">
      <dgm:prSet/>
      <dgm:spPr/>
      <dgm:t>
        <a:bodyPr/>
        <a:lstStyle/>
        <a:p>
          <a:pPr algn="ctr"/>
          <a:endParaRPr lang="en-AU"/>
        </a:p>
      </dgm:t>
    </dgm:pt>
    <dgm:pt modelId="{7500FC71-6E10-491D-90DC-FCC17DAD04C3}">
      <dgm:prSet/>
      <dgm:spPr/>
      <dgm:t>
        <a:bodyPr/>
        <a:lstStyle/>
        <a:p>
          <a:pPr algn="ctr"/>
          <a:r>
            <a:rPr lang="en-AU"/>
            <a:t>Student Associations</a:t>
          </a:r>
        </a:p>
      </dgm:t>
    </dgm:pt>
    <dgm:pt modelId="{72D96177-094B-4D6F-94B8-FFDDF86CD151}" type="parTrans" cxnId="{8D4B7256-F37B-40E2-9AE1-D61CEB89B6A3}">
      <dgm:prSet/>
      <dgm:spPr/>
      <dgm:t>
        <a:bodyPr/>
        <a:lstStyle/>
        <a:p>
          <a:pPr algn="ctr"/>
          <a:endParaRPr lang="en-AU"/>
        </a:p>
      </dgm:t>
    </dgm:pt>
    <dgm:pt modelId="{79587044-39EB-49E7-80E5-86D7EAA9A1F3}" type="sibTrans" cxnId="{8D4B7256-F37B-40E2-9AE1-D61CEB89B6A3}">
      <dgm:prSet/>
      <dgm:spPr/>
      <dgm:t>
        <a:bodyPr/>
        <a:lstStyle/>
        <a:p>
          <a:pPr algn="ctr"/>
          <a:endParaRPr lang="en-AU"/>
        </a:p>
      </dgm:t>
    </dgm:pt>
    <dgm:pt modelId="{6CDE442F-F6B4-4F0F-B767-08A1E8213F4F}">
      <dgm:prSet/>
      <dgm:spPr/>
      <dgm:t>
        <a:bodyPr/>
        <a:lstStyle/>
        <a:p>
          <a:r>
            <a:rPr lang="en-AU"/>
            <a:t>Union Representatives</a:t>
          </a:r>
        </a:p>
      </dgm:t>
    </dgm:pt>
    <dgm:pt modelId="{7A06AD4A-56FC-4783-8457-8642424C9605}" type="parTrans" cxnId="{116D3DC2-5111-49F9-BF11-37A01F4786A6}">
      <dgm:prSet/>
      <dgm:spPr/>
    </dgm:pt>
    <dgm:pt modelId="{99311B6C-B035-45B2-9DFC-5CC5575E15C6}" type="sibTrans" cxnId="{116D3DC2-5111-49F9-BF11-37A01F4786A6}">
      <dgm:prSet/>
      <dgm:spPr/>
    </dgm:pt>
    <dgm:pt modelId="{11064D6F-1509-4493-B386-7E501248C7B0}">
      <dgm:prSet/>
      <dgm:spPr/>
      <dgm:t>
        <a:bodyPr/>
        <a:lstStyle/>
        <a:p>
          <a:r>
            <a:rPr lang="en-AU"/>
            <a:t>Controlled Entities</a:t>
          </a:r>
        </a:p>
      </dgm:t>
    </dgm:pt>
    <dgm:pt modelId="{8A6CB3A9-E943-4C6D-9140-FC5E33A69341}" type="parTrans" cxnId="{D9B0731A-DC86-4ABC-830F-6176745A529C}">
      <dgm:prSet/>
      <dgm:spPr/>
    </dgm:pt>
    <dgm:pt modelId="{0C031604-43E0-4DDA-A7B6-A3CEC2052D84}" type="sibTrans" cxnId="{D9B0731A-DC86-4ABC-830F-6176745A529C}">
      <dgm:prSet/>
      <dgm:spPr/>
    </dgm:pt>
    <dgm:pt modelId="{B1BF3F79-A307-4DBD-98D1-D67A0CE014DF}" type="pres">
      <dgm:prSet presAssocID="{546B2BB9-6069-4D4F-9351-17947ACBF04D}" presName="diagram" presStyleCnt="0">
        <dgm:presLayoutVars>
          <dgm:dir/>
          <dgm:resizeHandles val="exact"/>
        </dgm:presLayoutVars>
      </dgm:prSet>
      <dgm:spPr/>
    </dgm:pt>
    <dgm:pt modelId="{DBC3C8B7-69F9-4E2C-8E6F-CBC5221752D7}" type="pres">
      <dgm:prSet presAssocID="{280FDE75-6C2C-4D62-8D3E-2607ADAEEDD0}" presName="node" presStyleLbl="node1" presStyleIdx="0" presStyleCnt="9">
        <dgm:presLayoutVars>
          <dgm:bulletEnabled val="1"/>
        </dgm:presLayoutVars>
      </dgm:prSet>
      <dgm:spPr/>
    </dgm:pt>
    <dgm:pt modelId="{DB15A49D-5B15-4D0E-B93D-9338C488F07A}" type="pres">
      <dgm:prSet presAssocID="{D55879EE-BD54-4187-8D85-B80F8D42A404}" presName="sibTrans" presStyleCnt="0"/>
      <dgm:spPr/>
    </dgm:pt>
    <dgm:pt modelId="{E5C92DCD-31C5-4793-B123-5096EA21202B}" type="pres">
      <dgm:prSet presAssocID="{6CDA6A63-56C4-4D87-8BD2-522687ACB646}" presName="node" presStyleLbl="node1" presStyleIdx="1" presStyleCnt="9">
        <dgm:presLayoutVars>
          <dgm:bulletEnabled val="1"/>
        </dgm:presLayoutVars>
      </dgm:prSet>
      <dgm:spPr/>
    </dgm:pt>
    <dgm:pt modelId="{0154E169-3DD8-4DE4-8C44-2C537D19BA10}" type="pres">
      <dgm:prSet presAssocID="{606F74DA-569E-44DE-A2F5-D1CC1D6B642C}" presName="sibTrans" presStyleCnt="0"/>
      <dgm:spPr/>
    </dgm:pt>
    <dgm:pt modelId="{CDE9BA5A-F2CB-44B7-84FB-814E852271A3}" type="pres">
      <dgm:prSet presAssocID="{62ADED27-201C-4A6A-96AE-F54EDFDB5267}" presName="node" presStyleLbl="node1" presStyleIdx="2" presStyleCnt="9">
        <dgm:presLayoutVars>
          <dgm:bulletEnabled val="1"/>
        </dgm:presLayoutVars>
      </dgm:prSet>
      <dgm:spPr/>
    </dgm:pt>
    <dgm:pt modelId="{DE0AC6C0-CC0C-4A86-8118-89DD82E955CD}" type="pres">
      <dgm:prSet presAssocID="{5B4A50B7-B6D5-4CCF-A97F-91CF6A4850E0}" presName="sibTrans" presStyleCnt="0"/>
      <dgm:spPr/>
    </dgm:pt>
    <dgm:pt modelId="{9E0E3B30-B5A7-477E-AB7F-37E858AE151D}" type="pres">
      <dgm:prSet presAssocID="{18859B60-81C8-4460-907B-0CF9321AECDC}" presName="node" presStyleLbl="node1" presStyleIdx="3" presStyleCnt="9">
        <dgm:presLayoutVars>
          <dgm:bulletEnabled val="1"/>
        </dgm:presLayoutVars>
      </dgm:prSet>
      <dgm:spPr/>
    </dgm:pt>
    <dgm:pt modelId="{64E919AD-7C32-45EB-A609-1139C1614DE6}" type="pres">
      <dgm:prSet presAssocID="{ACEAFB8A-3294-45EF-95E2-70C846322B89}" presName="sibTrans" presStyleCnt="0"/>
      <dgm:spPr/>
    </dgm:pt>
    <dgm:pt modelId="{0F3B28B1-673B-443F-913F-6E5057F509C3}" type="pres">
      <dgm:prSet presAssocID="{E23EABD4-37C8-409C-8492-82D411234AB5}" presName="node" presStyleLbl="node1" presStyleIdx="4" presStyleCnt="9">
        <dgm:presLayoutVars>
          <dgm:bulletEnabled val="1"/>
        </dgm:presLayoutVars>
      </dgm:prSet>
      <dgm:spPr/>
    </dgm:pt>
    <dgm:pt modelId="{1457A0AF-A1EF-4C3F-9ED6-6BFF4DD48B57}" type="pres">
      <dgm:prSet presAssocID="{A3EF3C15-7483-4710-BC79-0733D41D6CAC}" presName="sibTrans" presStyleCnt="0"/>
      <dgm:spPr/>
    </dgm:pt>
    <dgm:pt modelId="{12F2EAD6-0DA2-4B8A-8D50-51DF7F770643}" type="pres">
      <dgm:prSet presAssocID="{BAE83D46-1CBF-41AE-94BE-6A520E129EA5}" presName="node" presStyleLbl="node1" presStyleIdx="5" presStyleCnt="9">
        <dgm:presLayoutVars>
          <dgm:bulletEnabled val="1"/>
        </dgm:presLayoutVars>
      </dgm:prSet>
      <dgm:spPr/>
    </dgm:pt>
    <dgm:pt modelId="{50526101-A715-4E90-A9C7-7F6D944A9F0B}" type="pres">
      <dgm:prSet presAssocID="{4EFC5FBB-D737-4386-9F1C-EDA853DE1078}" presName="sibTrans" presStyleCnt="0"/>
      <dgm:spPr/>
    </dgm:pt>
    <dgm:pt modelId="{E66F71B6-4C1E-43E4-A804-794E0DC4BAD3}" type="pres">
      <dgm:prSet presAssocID="{7500FC71-6E10-491D-90DC-FCC17DAD04C3}" presName="node" presStyleLbl="node1" presStyleIdx="6" presStyleCnt="9">
        <dgm:presLayoutVars>
          <dgm:bulletEnabled val="1"/>
        </dgm:presLayoutVars>
      </dgm:prSet>
      <dgm:spPr/>
    </dgm:pt>
    <dgm:pt modelId="{5B68DE6C-C53E-4644-9B22-497CCE1A7FC1}" type="pres">
      <dgm:prSet presAssocID="{79587044-39EB-49E7-80E5-86D7EAA9A1F3}" presName="sibTrans" presStyleCnt="0"/>
      <dgm:spPr/>
    </dgm:pt>
    <dgm:pt modelId="{7FB56198-83B4-46E5-BECD-DEB09437DBCF}" type="pres">
      <dgm:prSet presAssocID="{6CDE442F-F6B4-4F0F-B767-08A1E8213F4F}" presName="node" presStyleLbl="node1" presStyleIdx="7" presStyleCnt="9">
        <dgm:presLayoutVars>
          <dgm:bulletEnabled val="1"/>
        </dgm:presLayoutVars>
      </dgm:prSet>
      <dgm:spPr/>
    </dgm:pt>
    <dgm:pt modelId="{A00981B8-053F-4B02-84F0-A406AB31AE5F}" type="pres">
      <dgm:prSet presAssocID="{99311B6C-B035-45B2-9DFC-5CC5575E15C6}" presName="sibTrans" presStyleCnt="0"/>
      <dgm:spPr/>
    </dgm:pt>
    <dgm:pt modelId="{51BD9AD2-256C-4890-BAF8-CB8AE8CF0C46}" type="pres">
      <dgm:prSet presAssocID="{11064D6F-1509-4493-B386-7E501248C7B0}" presName="node" presStyleLbl="node1" presStyleIdx="8" presStyleCnt="9">
        <dgm:presLayoutVars>
          <dgm:bulletEnabled val="1"/>
        </dgm:presLayoutVars>
      </dgm:prSet>
      <dgm:spPr/>
    </dgm:pt>
  </dgm:ptLst>
  <dgm:cxnLst>
    <dgm:cxn modelId="{700DA60D-93CF-4674-ABEB-EA37620DFFBC}" srcId="{546B2BB9-6069-4D4F-9351-17947ACBF04D}" destId="{18859B60-81C8-4460-907B-0CF9321AECDC}" srcOrd="3" destOrd="0" parTransId="{EF2E46D3-B420-43A5-A972-66A8DBA4F270}" sibTransId="{ACEAFB8A-3294-45EF-95E2-70C846322B89}"/>
    <dgm:cxn modelId="{9866D212-CE88-46AA-B92F-CB0ECD1A2032}" type="presOf" srcId="{11064D6F-1509-4493-B386-7E501248C7B0}" destId="{51BD9AD2-256C-4890-BAF8-CB8AE8CF0C46}" srcOrd="0" destOrd="0" presId="urn:microsoft.com/office/officeart/2005/8/layout/default"/>
    <dgm:cxn modelId="{D9B0731A-DC86-4ABC-830F-6176745A529C}" srcId="{546B2BB9-6069-4D4F-9351-17947ACBF04D}" destId="{11064D6F-1509-4493-B386-7E501248C7B0}" srcOrd="8" destOrd="0" parTransId="{8A6CB3A9-E943-4C6D-9140-FC5E33A69341}" sibTransId="{0C031604-43E0-4DDA-A7B6-A3CEC2052D84}"/>
    <dgm:cxn modelId="{20B5861B-4C44-4015-9E7C-222A65AC1CA9}" type="presOf" srcId="{546B2BB9-6069-4D4F-9351-17947ACBF04D}" destId="{B1BF3F79-A307-4DBD-98D1-D67A0CE014DF}" srcOrd="0" destOrd="0" presId="urn:microsoft.com/office/officeart/2005/8/layout/default"/>
    <dgm:cxn modelId="{12414D2D-9D32-4E65-81D5-0975864CEF3E}" type="presOf" srcId="{6CDA6A63-56C4-4D87-8BD2-522687ACB646}" destId="{E5C92DCD-31C5-4793-B123-5096EA21202B}" srcOrd="0" destOrd="0" presId="urn:microsoft.com/office/officeart/2005/8/layout/default"/>
    <dgm:cxn modelId="{52739131-5EA0-4842-90DF-C680ED9DDF1E}" srcId="{546B2BB9-6069-4D4F-9351-17947ACBF04D}" destId="{6CDA6A63-56C4-4D87-8BD2-522687ACB646}" srcOrd="1" destOrd="0" parTransId="{F3E6F99A-3580-4C29-B4ED-9BD41FBA0D67}" sibTransId="{606F74DA-569E-44DE-A2F5-D1CC1D6B642C}"/>
    <dgm:cxn modelId="{4FFB723D-CBAC-4976-9F1C-2D63B0618368}" type="presOf" srcId="{280FDE75-6C2C-4D62-8D3E-2607ADAEEDD0}" destId="{DBC3C8B7-69F9-4E2C-8E6F-CBC5221752D7}" srcOrd="0" destOrd="0" presId="urn:microsoft.com/office/officeart/2005/8/layout/default"/>
    <dgm:cxn modelId="{0F309463-48DE-4488-BF3C-249612BA7215}" srcId="{546B2BB9-6069-4D4F-9351-17947ACBF04D}" destId="{62ADED27-201C-4A6A-96AE-F54EDFDB5267}" srcOrd="2" destOrd="0" parTransId="{3B4BB40C-570F-405F-B794-957BDCDA40C7}" sibTransId="{5B4A50B7-B6D5-4CCF-A97F-91CF6A4850E0}"/>
    <dgm:cxn modelId="{A7DFB64F-6318-4E7A-9A65-E5B683BF080F}" type="presOf" srcId="{E23EABD4-37C8-409C-8492-82D411234AB5}" destId="{0F3B28B1-673B-443F-913F-6E5057F509C3}" srcOrd="0" destOrd="0" presId="urn:microsoft.com/office/officeart/2005/8/layout/default"/>
    <dgm:cxn modelId="{8D4B7256-F37B-40E2-9AE1-D61CEB89B6A3}" srcId="{546B2BB9-6069-4D4F-9351-17947ACBF04D}" destId="{7500FC71-6E10-491D-90DC-FCC17DAD04C3}" srcOrd="6" destOrd="0" parTransId="{72D96177-094B-4D6F-94B8-FFDDF86CD151}" sibTransId="{79587044-39EB-49E7-80E5-86D7EAA9A1F3}"/>
    <dgm:cxn modelId="{6EDB8A7B-59B4-4E96-81E7-49DA2B31DB4C}" srcId="{546B2BB9-6069-4D4F-9351-17947ACBF04D}" destId="{BAE83D46-1CBF-41AE-94BE-6A520E129EA5}" srcOrd="5" destOrd="0" parTransId="{CB47CF69-39DF-4D3F-964B-CD537DCE8825}" sibTransId="{4EFC5FBB-D737-4386-9F1C-EDA853DE1078}"/>
    <dgm:cxn modelId="{9A4B8EA6-CDD2-4DAB-85B4-83C2B1BB5EB8}" srcId="{546B2BB9-6069-4D4F-9351-17947ACBF04D}" destId="{280FDE75-6C2C-4D62-8D3E-2607ADAEEDD0}" srcOrd="0" destOrd="0" parTransId="{9589D9F0-F279-4236-8C81-B3F67A86EA75}" sibTransId="{D55879EE-BD54-4187-8D85-B80F8D42A404}"/>
    <dgm:cxn modelId="{D5BC22B9-41DD-4CC1-8848-131DF321FBA6}" type="presOf" srcId="{62ADED27-201C-4A6A-96AE-F54EDFDB5267}" destId="{CDE9BA5A-F2CB-44B7-84FB-814E852271A3}" srcOrd="0" destOrd="0" presId="urn:microsoft.com/office/officeart/2005/8/layout/default"/>
    <dgm:cxn modelId="{5FB26CBA-3B04-406C-A794-9675D2A584D2}" srcId="{546B2BB9-6069-4D4F-9351-17947ACBF04D}" destId="{E23EABD4-37C8-409C-8492-82D411234AB5}" srcOrd="4" destOrd="0" parTransId="{E5B6DF10-B06C-4D48-92AC-CFC76F545595}" sibTransId="{A3EF3C15-7483-4710-BC79-0733D41D6CAC}"/>
    <dgm:cxn modelId="{116D3DC2-5111-49F9-BF11-37A01F4786A6}" srcId="{546B2BB9-6069-4D4F-9351-17947ACBF04D}" destId="{6CDE442F-F6B4-4F0F-B767-08A1E8213F4F}" srcOrd="7" destOrd="0" parTransId="{7A06AD4A-56FC-4783-8457-8642424C9605}" sibTransId="{99311B6C-B035-45B2-9DFC-5CC5575E15C6}"/>
    <dgm:cxn modelId="{53114FEE-EBE7-49DF-9027-DC77B272DAB0}" type="presOf" srcId="{7500FC71-6E10-491D-90DC-FCC17DAD04C3}" destId="{E66F71B6-4C1E-43E4-A804-794E0DC4BAD3}" srcOrd="0" destOrd="0" presId="urn:microsoft.com/office/officeart/2005/8/layout/default"/>
    <dgm:cxn modelId="{7CFDF1D2-BB9F-4CF4-8679-9972A93B2ECA}" type="presOf" srcId="{18859B60-81C8-4460-907B-0CF9321AECDC}" destId="{9E0E3B30-B5A7-477E-AB7F-37E858AE151D}" srcOrd="0" destOrd="0" presId="urn:microsoft.com/office/officeart/2005/8/layout/default"/>
    <dgm:cxn modelId="{49C08FD9-EB1E-4965-BD14-2B30DD465E3F}" type="presOf" srcId="{6CDE442F-F6B4-4F0F-B767-08A1E8213F4F}" destId="{7FB56198-83B4-46E5-BECD-DEB09437DBCF}" srcOrd="0" destOrd="0" presId="urn:microsoft.com/office/officeart/2005/8/layout/default"/>
    <dgm:cxn modelId="{EE3052FF-EDC5-4CA6-9738-1C21ED58BE01}" type="presOf" srcId="{BAE83D46-1CBF-41AE-94BE-6A520E129EA5}" destId="{12F2EAD6-0DA2-4B8A-8D50-51DF7F770643}" srcOrd="0" destOrd="0" presId="urn:microsoft.com/office/officeart/2005/8/layout/default"/>
    <dgm:cxn modelId="{8154241D-FF28-4476-9C8A-8FDC36186D7B}" type="presParOf" srcId="{B1BF3F79-A307-4DBD-98D1-D67A0CE014DF}" destId="{DBC3C8B7-69F9-4E2C-8E6F-CBC5221752D7}" srcOrd="0" destOrd="0" presId="urn:microsoft.com/office/officeart/2005/8/layout/default"/>
    <dgm:cxn modelId="{97924299-0C60-46BF-A60A-46FD65668868}" type="presParOf" srcId="{B1BF3F79-A307-4DBD-98D1-D67A0CE014DF}" destId="{DB15A49D-5B15-4D0E-B93D-9338C488F07A}" srcOrd="1" destOrd="0" presId="urn:microsoft.com/office/officeart/2005/8/layout/default"/>
    <dgm:cxn modelId="{1494448A-1F6D-4659-9D11-AA37CACD2426}" type="presParOf" srcId="{B1BF3F79-A307-4DBD-98D1-D67A0CE014DF}" destId="{E5C92DCD-31C5-4793-B123-5096EA21202B}" srcOrd="2" destOrd="0" presId="urn:microsoft.com/office/officeart/2005/8/layout/default"/>
    <dgm:cxn modelId="{0BA3346B-4B13-463D-B0D8-D6D143FF07F9}" type="presParOf" srcId="{B1BF3F79-A307-4DBD-98D1-D67A0CE014DF}" destId="{0154E169-3DD8-4DE4-8C44-2C537D19BA10}" srcOrd="3" destOrd="0" presId="urn:microsoft.com/office/officeart/2005/8/layout/default"/>
    <dgm:cxn modelId="{6232E358-414B-4B7B-B0D8-A92B47097F6A}" type="presParOf" srcId="{B1BF3F79-A307-4DBD-98D1-D67A0CE014DF}" destId="{CDE9BA5A-F2CB-44B7-84FB-814E852271A3}" srcOrd="4" destOrd="0" presId="urn:microsoft.com/office/officeart/2005/8/layout/default"/>
    <dgm:cxn modelId="{7C8C3891-A6C7-4FA2-8231-4C7431C7E0FD}" type="presParOf" srcId="{B1BF3F79-A307-4DBD-98D1-D67A0CE014DF}" destId="{DE0AC6C0-CC0C-4A86-8118-89DD82E955CD}" srcOrd="5" destOrd="0" presId="urn:microsoft.com/office/officeart/2005/8/layout/default"/>
    <dgm:cxn modelId="{483961A2-B57E-4824-981A-AD12F14BF9E0}" type="presParOf" srcId="{B1BF3F79-A307-4DBD-98D1-D67A0CE014DF}" destId="{9E0E3B30-B5A7-477E-AB7F-37E858AE151D}" srcOrd="6" destOrd="0" presId="urn:microsoft.com/office/officeart/2005/8/layout/default"/>
    <dgm:cxn modelId="{D1E44643-44C7-437F-B487-7F33C621E5DF}" type="presParOf" srcId="{B1BF3F79-A307-4DBD-98D1-D67A0CE014DF}" destId="{64E919AD-7C32-45EB-A609-1139C1614DE6}" srcOrd="7" destOrd="0" presId="urn:microsoft.com/office/officeart/2005/8/layout/default"/>
    <dgm:cxn modelId="{C1223DF5-6859-4554-9293-2E161ADE9542}" type="presParOf" srcId="{B1BF3F79-A307-4DBD-98D1-D67A0CE014DF}" destId="{0F3B28B1-673B-443F-913F-6E5057F509C3}" srcOrd="8" destOrd="0" presId="urn:microsoft.com/office/officeart/2005/8/layout/default"/>
    <dgm:cxn modelId="{9105DC07-3EB6-4D14-B0E2-6F8F6911EE7E}" type="presParOf" srcId="{B1BF3F79-A307-4DBD-98D1-D67A0CE014DF}" destId="{1457A0AF-A1EF-4C3F-9ED6-6BFF4DD48B57}" srcOrd="9" destOrd="0" presId="urn:microsoft.com/office/officeart/2005/8/layout/default"/>
    <dgm:cxn modelId="{441E9ED9-9260-480E-98C6-C52BDFDEEC6A}" type="presParOf" srcId="{B1BF3F79-A307-4DBD-98D1-D67A0CE014DF}" destId="{12F2EAD6-0DA2-4B8A-8D50-51DF7F770643}" srcOrd="10" destOrd="0" presId="urn:microsoft.com/office/officeart/2005/8/layout/default"/>
    <dgm:cxn modelId="{29D7B575-7F22-4872-90DD-360A807D11F0}" type="presParOf" srcId="{B1BF3F79-A307-4DBD-98D1-D67A0CE014DF}" destId="{50526101-A715-4E90-A9C7-7F6D944A9F0B}" srcOrd="11" destOrd="0" presId="urn:microsoft.com/office/officeart/2005/8/layout/default"/>
    <dgm:cxn modelId="{EA688912-9655-4928-878D-F8C442AD76C8}" type="presParOf" srcId="{B1BF3F79-A307-4DBD-98D1-D67A0CE014DF}" destId="{E66F71B6-4C1E-43E4-A804-794E0DC4BAD3}" srcOrd="12" destOrd="0" presId="urn:microsoft.com/office/officeart/2005/8/layout/default"/>
    <dgm:cxn modelId="{1C4F9C2F-A87A-4B6D-A249-BDF1015923CF}" type="presParOf" srcId="{B1BF3F79-A307-4DBD-98D1-D67A0CE014DF}" destId="{5B68DE6C-C53E-4644-9B22-497CCE1A7FC1}" srcOrd="13" destOrd="0" presId="urn:microsoft.com/office/officeart/2005/8/layout/default"/>
    <dgm:cxn modelId="{020BEEEC-5AD2-477C-AF32-D606874A9BA8}" type="presParOf" srcId="{B1BF3F79-A307-4DBD-98D1-D67A0CE014DF}" destId="{7FB56198-83B4-46E5-BECD-DEB09437DBCF}" srcOrd="14" destOrd="0" presId="urn:microsoft.com/office/officeart/2005/8/layout/default"/>
    <dgm:cxn modelId="{7161CAF3-7878-4207-BFEA-399377DDBA38}" type="presParOf" srcId="{B1BF3F79-A307-4DBD-98D1-D67A0CE014DF}" destId="{A00981B8-053F-4B02-84F0-A406AB31AE5F}" srcOrd="15" destOrd="0" presId="urn:microsoft.com/office/officeart/2005/8/layout/default"/>
    <dgm:cxn modelId="{E16DE7FF-6C47-47C2-B10A-D39648C3D12E}" type="presParOf" srcId="{B1BF3F79-A307-4DBD-98D1-D67A0CE014DF}" destId="{51BD9AD2-256C-4890-BAF8-CB8AE8CF0C46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F1F29C7-B839-4F3A-82B8-899028C24DD1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n-AU"/>
        </a:p>
      </dgm:t>
    </dgm:pt>
    <dgm:pt modelId="{3C61641B-2CAE-42D4-9585-EADF3326C00A}">
      <dgm:prSet phldrT="[Text]"/>
      <dgm:spPr/>
      <dgm:t>
        <a:bodyPr/>
        <a:lstStyle/>
        <a:p>
          <a:r>
            <a:rPr lang="en-AU" b="1"/>
            <a:t>P</a:t>
          </a:r>
          <a:r>
            <a:rPr lang="en-AU"/>
            <a:t>olitical </a:t>
          </a:r>
        </a:p>
      </dgm:t>
    </dgm:pt>
    <dgm:pt modelId="{86CE32D2-38E2-4059-8F07-148288814303}" type="parTrans" cxnId="{08B59114-3F41-45DF-84EE-063CBB152DCF}">
      <dgm:prSet/>
      <dgm:spPr/>
      <dgm:t>
        <a:bodyPr/>
        <a:lstStyle/>
        <a:p>
          <a:endParaRPr lang="en-AU"/>
        </a:p>
      </dgm:t>
    </dgm:pt>
    <dgm:pt modelId="{EB1422B0-DEB7-4858-8D1B-0BEA7C6666E3}" type="sibTrans" cxnId="{08B59114-3F41-45DF-84EE-063CBB152DCF}">
      <dgm:prSet/>
      <dgm:spPr/>
      <dgm:t>
        <a:bodyPr/>
        <a:lstStyle/>
        <a:p>
          <a:endParaRPr lang="en-AU"/>
        </a:p>
      </dgm:t>
    </dgm:pt>
    <dgm:pt modelId="{1F3711AE-D94D-4797-A364-F24CD7E9A013}">
      <dgm:prSet phldrT="[Text]"/>
      <dgm:spPr/>
      <dgm:t>
        <a:bodyPr/>
        <a:lstStyle/>
        <a:p>
          <a:r>
            <a:rPr lang="en-AU"/>
            <a:t>Government Policy</a:t>
          </a:r>
        </a:p>
      </dgm:t>
    </dgm:pt>
    <dgm:pt modelId="{6B8F8532-6F2A-443B-AE79-1257AE65C717}" type="parTrans" cxnId="{04FD09CC-71AA-43B8-80D5-D7965B857241}">
      <dgm:prSet/>
      <dgm:spPr/>
      <dgm:t>
        <a:bodyPr/>
        <a:lstStyle/>
        <a:p>
          <a:endParaRPr lang="en-AU"/>
        </a:p>
      </dgm:t>
    </dgm:pt>
    <dgm:pt modelId="{A5ED5636-F1C1-4894-9BCD-E0BCAAE8C81D}" type="sibTrans" cxnId="{04FD09CC-71AA-43B8-80D5-D7965B857241}">
      <dgm:prSet/>
      <dgm:spPr/>
      <dgm:t>
        <a:bodyPr/>
        <a:lstStyle/>
        <a:p>
          <a:endParaRPr lang="en-AU"/>
        </a:p>
      </dgm:t>
    </dgm:pt>
    <dgm:pt modelId="{5AF43CE5-C423-459B-BE72-8C071FA55EE6}">
      <dgm:prSet phldrT="[Text]"/>
      <dgm:spPr/>
      <dgm:t>
        <a:bodyPr/>
        <a:lstStyle/>
        <a:p>
          <a:r>
            <a:rPr lang="en-AU"/>
            <a:t>Regulation</a:t>
          </a:r>
        </a:p>
      </dgm:t>
    </dgm:pt>
    <dgm:pt modelId="{AEE64856-3FFA-4AE7-ABC2-9B1EF9D5BDD3}" type="parTrans" cxnId="{7DCC009D-B47A-4985-9474-A0E453E86A96}">
      <dgm:prSet/>
      <dgm:spPr/>
      <dgm:t>
        <a:bodyPr/>
        <a:lstStyle/>
        <a:p>
          <a:endParaRPr lang="en-AU"/>
        </a:p>
      </dgm:t>
    </dgm:pt>
    <dgm:pt modelId="{F3EA5A8B-5162-46FE-A2ED-3F61C1A09EA6}" type="sibTrans" cxnId="{7DCC009D-B47A-4985-9474-A0E453E86A96}">
      <dgm:prSet/>
      <dgm:spPr/>
      <dgm:t>
        <a:bodyPr/>
        <a:lstStyle/>
        <a:p>
          <a:endParaRPr lang="en-AU"/>
        </a:p>
      </dgm:t>
    </dgm:pt>
    <dgm:pt modelId="{8902ECC7-6F65-4516-9912-0AD4340B57FF}">
      <dgm:prSet phldrT="[Text]"/>
      <dgm:spPr/>
      <dgm:t>
        <a:bodyPr/>
        <a:lstStyle/>
        <a:p>
          <a:r>
            <a:rPr lang="en-AU" b="1"/>
            <a:t>E</a:t>
          </a:r>
          <a:r>
            <a:rPr lang="en-AU"/>
            <a:t>conomical</a:t>
          </a:r>
        </a:p>
      </dgm:t>
    </dgm:pt>
    <dgm:pt modelId="{B2AA6899-AF07-42A8-BB87-37F5C8BAACAD}" type="parTrans" cxnId="{D91C90A3-E63B-4CB1-B21E-283C8EEB00D5}">
      <dgm:prSet/>
      <dgm:spPr/>
      <dgm:t>
        <a:bodyPr/>
        <a:lstStyle/>
        <a:p>
          <a:endParaRPr lang="en-AU"/>
        </a:p>
      </dgm:t>
    </dgm:pt>
    <dgm:pt modelId="{EC2DDB85-B52F-454C-AD4A-41DB4C435334}" type="sibTrans" cxnId="{D91C90A3-E63B-4CB1-B21E-283C8EEB00D5}">
      <dgm:prSet/>
      <dgm:spPr/>
      <dgm:t>
        <a:bodyPr/>
        <a:lstStyle/>
        <a:p>
          <a:endParaRPr lang="en-AU"/>
        </a:p>
      </dgm:t>
    </dgm:pt>
    <dgm:pt modelId="{9B600781-FC32-4888-999A-4ACEDE347B7F}">
      <dgm:prSet phldrT="[Text]"/>
      <dgm:spPr/>
      <dgm:t>
        <a:bodyPr/>
        <a:lstStyle/>
        <a:p>
          <a:r>
            <a:rPr lang="en-AU"/>
            <a:t>Procurement</a:t>
          </a:r>
        </a:p>
      </dgm:t>
    </dgm:pt>
    <dgm:pt modelId="{53B4A1C0-51EA-40B7-B4CB-A1B365A9722B}" type="parTrans" cxnId="{E3EB3671-67B4-4D9E-9CB4-6115DC326AC4}">
      <dgm:prSet/>
      <dgm:spPr/>
      <dgm:t>
        <a:bodyPr/>
        <a:lstStyle/>
        <a:p>
          <a:endParaRPr lang="en-AU"/>
        </a:p>
      </dgm:t>
    </dgm:pt>
    <dgm:pt modelId="{CBBDCCC8-1F60-4018-B79F-BD13EE61DAAA}" type="sibTrans" cxnId="{E3EB3671-67B4-4D9E-9CB4-6115DC326AC4}">
      <dgm:prSet/>
      <dgm:spPr/>
      <dgm:t>
        <a:bodyPr/>
        <a:lstStyle/>
        <a:p>
          <a:endParaRPr lang="en-AU"/>
        </a:p>
      </dgm:t>
    </dgm:pt>
    <dgm:pt modelId="{EF2C7427-7571-4679-A666-EF5A20BA990C}">
      <dgm:prSet phldrT="[Text]"/>
      <dgm:spPr/>
      <dgm:t>
        <a:bodyPr/>
        <a:lstStyle/>
        <a:p>
          <a:r>
            <a:rPr lang="en-AU" b="1"/>
            <a:t>S</a:t>
          </a:r>
          <a:r>
            <a:rPr lang="en-AU"/>
            <a:t>ocial</a:t>
          </a:r>
        </a:p>
      </dgm:t>
    </dgm:pt>
    <dgm:pt modelId="{AEC1EC37-C229-4B2F-8DCD-97CCA71D8260}" type="parTrans" cxnId="{E2529042-3263-419F-9D7F-5674B8874BB2}">
      <dgm:prSet/>
      <dgm:spPr/>
      <dgm:t>
        <a:bodyPr/>
        <a:lstStyle/>
        <a:p>
          <a:endParaRPr lang="en-AU"/>
        </a:p>
      </dgm:t>
    </dgm:pt>
    <dgm:pt modelId="{AE0E3E09-BC92-4940-B195-4ADD29DDD082}" type="sibTrans" cxnId="{E2529042-3263-419F-9D7F-5674B8874BB2}">
      <dgm:prSet/>
      <dgm:spPr/>
      <dgm:t>
        <a:bodyPr/>
        <a:lstStyle/>
        <a:p>
          <a:endParaRPr lang="en-AU"/>
        </a:p>
      </dgm:t>
    </dgm:pt>
    <dgm:pt modelId="{95004258-F526-47DE-B859-D68854CC93F9}">
      <dgm:prSet phldrT="[Text]"/>
      <dgm:spPr/>
      <dgm:t>
        <a:bodyPr/>
        <a:lstStyle/>
        <a:p>
          <a:r>
            <a:rPr lang="en-AU"/>
            <a:t>Community</a:t>
          </a:r>
        </a:p>
      </dgm:t>
    </dgm:pt>
    <dgm:pt modelId="{7016DDC3-6B83-4325-9FD6-631B5822A526}" type="parTrans" cxnId="{045145D6-D984-4F22-93B2-7F7673C5304B}">
      <dgm:prSet/>
      <dgm:spPr/>
      <dgm:t>
        <a:bodyPr/>
        <a:lstStyle/>
        <a:p>
          <a:endParaRPr lang="en-AU"/>
        </a:p>
      </dgm:t>
    </dgm:pt>
    <dgm:pt modelId="{4E64058D-DC73-4640-BCD6-14BB9B383BA2}" type="sibTrans" cxnId="{045145D6-D984-4F22-93B2-7F7673C5304B}">
      <dgm:prSet/>
      <dgm:spPr/>
      <dgm:t>
        <a:bodyPr/>
        <a:lstStyle/>
        <a:p>
          <a:endParaRPr lang="en-AU"/>
        </a:p>
      </dgm:t>
    </dgm:pt>
    <dgm:pt modelId="{F00CE663-32AB-494C-AF5A-B9146CE61B62}">
      <dgm:prSet/>
      <dgm:spPr/>
      <dgm:t>
        <a:bodyPr/>
        <a:lstStyle/>
        <a:p>
          <a:r>
            <a:rPr lang="en-AU" b="1"/>
            <a:t>T</a:t>
          </a:r>
          <a:r>
            <a:rPr lang="en-AU"/>
            <a:t>echnological</a:t>
          </a:r>
        </a:p>
      </dgm:t>
    </dgm:pt>
    <dgm:pt modelId="{EAFF2138-B1FC-436A-A50C-AF31F592F7CE}" type="parTrans" cxnId="{4D9DC41C-CE10-4E54-AAB7-CD13EA65CA4E}">
      <dgm:prSet/>
      <dgm:spPr/>
      <dgm:t>
        <a:bodyPr/>
        <a:lstStyle/>
        <a:p>
          <a:endParaRPr lang="en-AU"/>
        </a:p>
      </dgm:t>
    </dgm:pt>
    <dgm:pt modelId="{F32C0EAA-B39D-4AF9-A904-9530149F9C08}" type="sibTrans" cxnId="{4D9DC41C-CE10-4E54-AAB7-CD13EA65CA4E}">
      <dgm:prSet/>
      <dgm:spPr/>
      <dgm:t>
        <a:bodyPr/>
        <a:lstStyle/>
        <a:p>
          <a:endParaRPr lang="en-AU"/>
        </a:p>
      </dgm:t>
    </dgm:pt>
    <dgm:pt modelId="{38056AF9-60BB-49E9-8666-E65746F7B593}">
      <dgm:prSet/>
      <dgm:spPr/>
      <dgm:t>
        <a:bodyPr/>
        <a:lstStyle/>
        <a:p>
          <a:r>
            <a:rPr lang="en-AU" b="1"/>
            <a:t>E</a:t>
          </a:r>
          <a:r>
            <a:rPr lang="en-AU"/>
            <a:t>nvironmental</a:t>
          </a:r>
        </a:p>
      </dgm:t>
    </dgm:pt>
    <dgm:pt modelId="{28FB94E5-49E1-4C23-BD05-61A2AE3F68F5}" type="parTrans" cxnId="{81F6ED06-C847-471A-B72C-9AE3B4115D5F}">
      <dgm:prSet/>
      <dgm:spPr/>
      <dgm:t>
        <a:bodyPr/>
        <a:lstStyle/>
        <a:p>
          <a:endParaRPr lang="en-AU"/>
        </a:p>
      </dgm:t>
    </dgm:pt>
    <dgm:pt modelId="{FC09C5B9-9866-4FE3-9F13-F9EA35D14168}" type="sibTrans" cxnId="{81F6ED06-C847-471A-B72C-9AE3B4115D5F}">
      <dgm:prSet/>
      <dgm:spPr/>
      <dgm:t>
        <a:bodyPr/>
        <a:lstStyle/>
        <a:p>
          <a:endParaRPr lang="en-AU"/>
        </a:p>
      </dgm:t>
    </dgm:pt>
    <dgm:pt modelId="{6DFD886A-52C5-4975-9C46-EB080AE61F2E}">
      <dgm:prSet/>
      <dgm:spPr/>
      <dgm:t>
        <a:bodyPr/>
        <a:lstStyle/>
        <a:p>
          <a:r>
            <a:rPr lang="en-AU" b="1"/>
            <a:t>L</a:t>
          </a:r>
          <a:r>
            <a:rPr lang="en-AU"/>
            <a:t>egal</a:t>
          </a:r>
        </a:p>
      </dgm:t>
    </dgm:pt>
    <dgm:pt modelId="{A2764F21-ED69-4868-A8E2-DEDB34A490D7}" type="parTrans" cxnId="{22C939A4-3894-4C4E-A617-805A60CD62E6}">
      <dgm:prSet/>
      <dgm:spPr/>
      <dgm:t>
        <a:bodyPr/>
        <a:lstStyle/>
        <a:p>
          <a:endParaRPr lang="en-AU"/>
        </a:p>
      </dgm:t>
    </dgm:pt>
    <dgm:pt modelId="{96797431-D2CA-4912-8A6E-8E559F4996B3}" type="sibTrans" cxnId="{22C939A4-3894-4C4E-A617-805A60CD62E6}">
      <dgm:prSet/>
      <dgm:spPr/>
      <dgm:t>
        <a:bodyPr/>
        <a:lstStyle/>
        <a:p>
          <a:endParaRPr lang="en-AU"/>
        </a:p>
      </dgm:t>
    </dgm:pt>
    <dgm:pt modelId="{79801BC5-3D5D-40AF-94D3-519B0249CAB9}">
      <dgm:prSet phldrT="[Text]"/>
      <dgm:spPr/>
      <dgm:t>
        <a:bodyPr/>
        <a:lstStyle/>
        <a:p>
          <a:r>
            <a:rPr lang="en-AU"/>
            <a:t>Reputation</a:t>
          </a:r>
        </a:p>
      </dgm:t>
    </dgm:pt>
    <dgm:pt modelId="{2C90469B-7ADA-4AA2-B670-5398FC9815ED}" type="parTrans" cxnId="{F5DBF4CF-E21F-481D-A121-D588FD497DA5}">
      <dgm:prSet/>
      <dgm:spPr/>
      <dgm:t>
        <a:bodyPr/>
        <a:lstStyle/>
        <a:p>
          <a:endParaRPr lang="en-AU"/>
        </a:p>
      </dgm:t>
    </dgm:pt>
    <dgm:pt modelId="{D4D83076-15FE-4C77-819A-6C8738B065A9}" type="sibTrans" cxnId="{F5DBF4CF-E21F-481D-A121-D588FD497DA5}">
      <dgm:prSet/>
      <dgm:spPr/>
      <dgm:t>
        <a:bodyPr/>
        <a:lstStyle/>
        <a:p>
          <a:endParaRPr lang="en-AU"/>
        </a:p>
      </dgm:t>
    </dgm:pt>
    <dgm:pt modelId="{7DC66036-9532-427F-9CEF-791B1DCCB396}">
      <dgm:prSet phldrT="[Text]"/>
      <dgm:spPr/>
      <dgm:t>
        <a:bodyPr/>
        <a:lstStyle/>
        <a:p>
          <a:r>
            <a:rPr lang="en-AU"/>
            <a:t>Foreign Influence</a:t>
          </a:r>
        </a:p>
      </dgm:t>
    </dgm:pt>
    <dgm:pt modelId="{F6721059-136F-43E0-865E-2D1B2C8ACE33}" type="parTrans" cxnId="{304A8DE5-2B84-45C2-B9A3-6932C5A7FAC8}">
      <dgm:prSet/>
      <dgm:spPr/>
      <dgm:t>
        <a:bodyPr/>
        <a:lstStyle/>
        <a:p>
          <a:endParaRPr lang="en-AU"/>
        </a:p>
      </dgm:t>
    </dgm:pt>
    <dgm:pt modelId="{871137DF-817E-4A5D-90AB-5BD9C9FFD382}" type="sibTrans" cxnId="{304A8DE5-2B84-45C2-B9A3-6932C5A7FAC8}">
      <dgm:prSet/>
      <dgm:spPr/>
      <dgm:t>
        <a:bodyPr/>
        <a:lstStyle/>
        <a:p>
          <a:endParaRPr lang="en-AU"/>
        </a:p>
      </dgm:t>
    </dgm:pt>
    <dgm:pt modelId="{DDAB4940-3ED8-4F35-BC87-A0BC20415F5B}">
      <dgm:prSet phldrT="[Text]"/>
      <dgm:spPr/>
      <dgm:t>
        <a:bodyPr/>
        <a:lstStyle/>
        <a:p>
          <a:r>
            <a:rPr lang="en-AU"/>
            <a:t>Foreign Interference</a:t>
          </a:r>
        </a:p>
      </dgm:t>
    </dgm:pt>
    <dgm:pt modelId="{0AF7E113-EA6D-4CF9-B250-EA584EDCD51D}" type="parTrans" cxnId="{F6E5B5C2-8B49-4E0C-9D95-294BCE34D787}">
      <dgm:prSet/>
      <dgm:spPr/>
      <dgm:t>
        <a:bodyPr/>
        <a:lstStyle/>
        <a:p>
          <a:endParaRPr lang="en-AU"/>
        </a:p>
      </dgm:t>
    </dgm:pt>
    <dgm:pt modelId="{E177FFCB-14B9-4B1C-AF47-88D923E9C66D}" type="sibTrans" cxnId="{F6E5B5C2-8B49-4E0C-9D95-294BCE34D787}">
      <dgm:prSet/>
      <dgm:spPr/>
      <dgm:t>
        <a:bodyPr/>
        <a:lstStyle/>
        <a:p>
          <a:endParaRPr lang="en-AU"/>
        </a:p>
      </dgm:t>
    </dgm:pt>
    <dgm:pt modelId="{9F1FDA58-0460-4D1D-9D8A-83833D4064A4}">
      <dgm:prSet phldrT="[Text]"/>
      <dgm:spPr/>
      <dgm:t>
        <a:bodyPr/>
        <a:lstStyle/>
        <a:p>
          <a:r>
            <a:rPr lang="en-AU"/>
            <a:t>Government relations</a:t>
          </a:r>
        </a:p>
      </dgm:t>
    </dgm:pt>
    <dgm:pt modelId="{9A53F5D0-9702-41DF-AD53-F13C03A4BF91}" type="parTrans" cxnId="{139FA89F-173D-44C5-8052-6912B6611E54}">
      <dgm:prSet/>
      <dgm:spPr/>
      <dgm:t>
        <a:bodyPr/>
        <a:lstStyle/>
        <a:p>
          <a:endParaRPr lang="en-AU"/>
        </a:p>
      </dgm:t>
    </dgm:pt>
    <dgm:pt modelId="{2B34B562-5467-4E71-8875-93B6C62EFB85}" type="sibTrans" cxnId="{139FA89F-173D-44C5-8052-6912B6611E54}">
      <dgm:prSet/>
      <dgm:spPr/>
      <dgm:t>
        <a:bodyPr/>
        <a:lstStyle/>
        <a:p>
          <a:endParaRPr lang="en-AU"/>
        </a:p>
      </dgm:t>
    </dgm:pt>
    <dgm:pt modelId="{0255308E-D006-4FF2-A33B-FC470A9FECF8}">
      <dgm:prSet phldrT="[Text]"/>
      <dgm:spPr/>
      <dgm:t>
        <a:bodyPr/>
        <a:lstStyle/>
        <a:p>
          <a:r>
            <a:rPr lang="en-AU"/>
            <a:t>Cost</a:t>
          </a:r>
        </a:p>
      </dgm:t>
    </dgm:pt>
    <dgm:pt modelId="{8519B24A-842C-438C-86DE-FD543D741265}" type="parTrans" cxnId="{6FDB3ED5-63B0-45EE-8F69-1D8CB7DDACEE}">
      <dgm:prSet/>
      <dgm:spPr/>
      <dgm:t>
        <a:bodyPr/>
        <a:lstStyle/>
        <a:p>
          <a:endParaRPr lang="en-AU"/>
        </a:p>
      </dgm:t>
    </dgm:pt>
    <dgm:pt modelId="{1C8527AF-C842-49D7-BF08-D1B8AC854120}" type="sibTrans" cxnId="{6FDB3ED5-63B0-45EE-8F69-1D8CB7DDACEE}">
      <dgm:prSet/>
      <dgm:spPr/>
      <dgm:t>
        <a:bodyPr/>
        <a:lstStyle/>
        <a:p>
          <a:endParaRPr lang="en-AU"/>
        </a:p>
      </dgm:t>
    </dgm:pt>
    <dgm:pt modelId="{B8DBFF09-D82C-4532-A450-EEFB196B43D3}">
      <dgm:prSet phldrT="[Text]"/>
      <dgm:spPr/>
      <dgm:t>
        <a:bodyPr/>
        <a:lstStyle/>
        <a:p>
          <a:r>
            <a:rPr lang="en-AU"/>
            <a:t>Budget</a:t>
          </a:r>
        </a:p>
      </dgm:t>
    </dgm:pt>
    <dgm:pt modelId="{295EAC1A-C262-4E2B-93BC-E9C989FBE4D1}" type="parTrans" cxnId="{E1ADCA86-2C5F-4DDF-BC1B-E80D30DDDA72}">
      <dgm:prSet/>
      <dgm:spPr/>
      <dgm:t>
        <a:bodyPr/>
        <a:lstStyle/>
        <a:p>
          <a:endParaRPr lang="en-AU"/>
        </a:p>
      </dgm:t>
    </dgm:pt>
    <dgm:pt modelId="{BC016792-5C30-481D-9EAF-5111889D4FEE}" type="sibTrans" cxnId="{E1ADCA86-2C5F-4DDF-BC1B-E80D30DDDA72}">
      <dgm:prSet/>
      <dgm:spPr/>
      <dgm:t>
        <a:bodyPr/>
        <a:lstStyle/>
        <a:p>
          <a:endParaRPr lang="en-AU"/>
        </a:p>
      </dgm:t>
    </dgm:pt>
    <dgm:pt modelId="{7ECD5F4F-080E-489E-A20C-2F74489F96B8}">
      <dgm:prSet phldrT="[Text]"/>
      <dgm:spPr/>
      <dgm:t>
        <a:bodyPr/>
        <a:lstStyle/>
        <a:p>
          <a:r>
            <a:rPr lang="en-AU"/>
            <a:t>Financial delegation</a:t>
          </a:r>
        </a:p>
      </dgm:t>
    </dgm:pt>
    <dgm:pt modelId="{D9D67920-70BB-46B1-87B0-B8FEC1F0F249}" type="parTrans" cxnId="{B8BB2430-29A3-4103-BC7C-0B9AAAF8A02D}">
      <dgm:prSet/>
      <dgm:spPr/>
      <dgm:t>
        <a:bodyPr/>
        <a:lstStyle/>
        <a:p>
          <a:endParaRPr lang="en-AU"/>
        </a:p>
      </dgm:t>
    </dgm:pt>
    <dgm:pt modelId="{4FD89E13-4862-41CE-9A7A-9A5618E24730}" type="sibTrans" cxnId="{B8BB2430-29A3-4103-BC7C-0B9AAAF8A02D}">
      <dgm:prSet/>
      <dgm:spPr/>
      <dgm:t>
        <a:bodyPr/>
        <a:lstStyle/>
        <a:p>
          <a:endParaRPr lang="en-AU"/>
        </a:p>
      </dgm:t>
    </dgm:pt>
    <dgm:pt modelId="{159127B1-DC1A-4BFE-8E34-FE3CE962ADD7}">
      <dgm:prSet phldrT="[Text]"/>
      <dgm:spPr/>
      <dgm:t>
        <a:bodyPr/>
        <a:lstStyle/>
        <a:p>
          <a:r>
            <a:rPr lang="en-AU"/>
            <a:t>Financial Policy</a:t>
          </a:r>
        </a:p>
      </dgm:t>
    </dgm:pt>
    <dgm:pt modelId="{DABB135E-ABB1-4799-A81C-02AB321998E9}" type="parTrans" cxnId="{C43DD394-04C1-43A5-995D-8D222CB444DB}">
      <dgm:prSet/>
      <dgm:spPr/>
      <dgm:t>
        <a:bodyPr/>
        <a:lstStyle/>
        <a:p>
          <a:endParaRPr lang="en-AU"/>
        </a:p>
      </dgm:t>
    </dgm:pt>
    <dgm:pt modelId="{9DF20ED9-FB74-43CC-A5C0-AD48B51CCBDA}" type="sibTrans" cxnId="{C43DD394-04C1-43A5-995D-8D222CB444DB}">
      <dgm:prSet/>
      <dgm:spPr/>
      <dgm:t>
        <a:bodyPr/>
        <a:lstStyle/>
        <a:p>
          <a:endParaRPr lang="en-AU"/>
        </a:p>
      </dgm:t>
    </dgm:pt>
    <dgm:pt modelId="{82415944-3D11-44B6-BB97-8861C89B3C47}">
      <dgm:prSet phldrT="[Text]"/>
      <dgm:spPr/>
      <dgm:t>
        <a:bodyPr/>
        <a:lstStyle/>
        <a:p>
          <a:r>
            <a:rPr lang="en-AU"/>
            <a:t>Staff</a:t>
          </a:r>
        </a:p>
      </dgm:t>
    </dgm:pt>
    <dgm:pt modelId="{49654489-CA11-4690-A0E9-EB10717CB755}" type="parTrans" cxnId="{58FF75C4-28A8-40A5-961F-94C2195A33A0}">
      <dgm:prSet/>
      <dgm:spPr/>
      <dgm:t>
        <a:bodyPr/>
        <a:lstStyle/>
        <a:p>
          <a:endParaRPr lang="en-AU"/>
        </a:p>
      </dgm:t>
    </dgm:pt>
    <dgm:pt modelId="{AE2BA7EE-6DDA-4301-80EC-3176F43665EA}" type="sibTrans" cxnId="{58FF75C4-28A8-40A5-961F-94C2195A33A0}">
      <dgm:prSet/>
      <dgm:spPr/>
      <dgm:t>
        <a:bodyPr/>
        <a:lstStyle/>
        <a:p>
          <a:endParaRPr lang="en-AU"/>
        </a:p>
      </dgm:t>
    </dgm:pt>
    <dgm:pt modelId="{CDC17AE7-1BCA-49B9-B6C4-896724F96DC2}">
      <dgm:prSet phldrT="[Text]"/>
      <dgm:spPr/>
      <dgm:t>
        <a:bodyPr/>
        <a:lstStyle/>
        <a:p>
          <a:r>
            <a:rPr lang="en-AU"/>
            <a:t>Students</a:t>
          </a:r>
        </a:p>
      </dgm:t>
    </dgm:pt>
    <dgm:pt modelId="{9529EDBB-B6E1-48F0-9B28-976639E30860}" type="parTrans" cxnId="{56FBFE51-376B-412C-8FD4-EADEA7F62F09}">
      <dgm:prSet/>
      <dgm:spPr/>
      <dgm:t>
        <a:bodyPr/>
        <a:lstStyle/>
        <a:p>
          <a:endParaRPr lang="en-AU"/>
        </a:p>
      </dgm:t>
    </dgm:pt>
    <dgm:pt modelId="{A0AC75D6-DC09-4657-9D42-C7F8B6CBFA4D}" type="sibTrans" cxnId="{56FBFE51-376B-412C-8FD4-EADEA7F62F09}">
      <dgm:prSet/>
      <dgm:spPr/>
      <dgm:t>
        <a:bodyPr/>
        <a:lstStyle/>
        <a:p>
          <a:endParaRPr lang="en-AU"/>
        </a:p>
      </dgm:t>
    </dgm:pt>
    <dgm:pt modelId="{C19EBEBF-37A8-4D78-B2A1-498D95BC6DBA}">
      <dgm:prSet phldrT="[Text]"/>
      <dgm:spPr/>
      <dgm:t>
        <a:bodyPr/>
        <a:lstStyle/>
        <a:p>
          <a:r>
            <a:rPr lang="en-AU"/>
            <a:t>Health &amp; safety</a:t>
          </a:r>
        </a:p>
      </dgm:t>
    </dgm:pt>
    <dgm:pt modelId="{631A678F-FD9F-46F2-80F1-6301D1338A24}" type="parTrans" cxnId="{AE19F30E-AA3D-4FC0-9EA9-5C4F2037E26E}">
      <dgm:prSet/>
      <dgm:spPr/>
      <dgm:t>
        <a:bodyPr/>
        <a:lstStyle/>
        <a:p>
          <a:endParaRPr lang="en-AU"/>
        </a:p>
      </dgm:t>
    </dgm:pt>
    <dgm:pt modelId="{DB6C9C38-AADE-4DDB-B3D2-61F6CDE60158}" type="sibTrans" cxnId="{AE19F30E-AA3D-4FC0-9EA9-5C4F2037E26E}">
      <dgm:prSet/>
      <dgm:spPr/>
      <dgm:t>
        <a:bodyPr/>
        <a:lstStyle/>
        <a:p>
          <a:endParaRPr lang="en-AU"/>
        </a:p>
      </dgm:t>
    </dgm:pt>
    <dgm:pt modelId="{64CA544E-DBB2-468E-9DA1-759E897B993C}">
      <dgm:prSet phldrT="[Text]"/>
      <dgm:spPr/>
      <dgm:t>
        <a:bodyPr/>
        <a:lstStyle/>
        <a:p>
          <a:r>
            <a:rPr lang="en-AU"/>
            <a:t>Diversity / inclusivity</a:t>
          </a:r>
        </a:p>
      </dgm:t>
    </dgm:pt>
    <dgm:pt modelId="{6A14E70F-7D25-43C7-881A-592FDAFE1FC7}" type="parTrans" cxnId="{07EB599A-1716-4563-9198-A31955E42E57}">
      <dgm:prSet/>
      <dgm:spPr/>
      <dgm:t>
        <a:bodyPr/>
        <a:lstStyle/>
        <a:p>
          <a:endParaRPr lang="en-AU"/>
        </a:p>
      </dgm:t>
    </dgm:pt>
    <dgm:pt modelId="{A0B06707-8293-40D0-A691-3649933E84D2}" type="sibTrans" cxnId="{07EB599A-1716-4563-9198-A31955E42E57}">
      <dgm:prSet/>
      <dgm:spPr/>
      <dgm:t>
        <a:bodyPr/>
        <a:lstStyle/>
        <a:p>
          <a:endParaRPr lang="en-AU"/>
        </a:p>
      </dgm:t>
    </dgm:pt>
    <dgm:pt modelId="{91AA613E-3EA8-4A4C-9406-6EE29AE9EAAD}">
      <dgm:prSet phldrT="[Text]"/>
      <dgm:spPr/>
      <dgm:t>
        <a:bodyPr/>
        <a:lstStyle/>
        <a:p>
          <a:r>
            <a:rPr lang="en-AU"/>
            <a:t>Cultural</a:t>
          </a:r>
        </a:p>
      </dgm:t>
    </dgm:pt>
    <dgm:pt modelId="{625CB357-5FFC-4DAC-9B95-192717B17C8A}" type="parTrans" cxnId="{32E74E80-ADC7-43F0-A1C9-4AA9095B86E4}">
      <dgm:prSet/>
      <dgm:spPr/>
      <dgm:t>
        <a:bodyPr/>
        <a:lstStyle/>
        <a:p>
          <a:endParaRPr lang="en-AU"/>
        </a:p>
      </dgm:t>
    </dgm:pt>
    <dgm:pt modelId="{1DF2D718-6DDC-4C3E-8DBD-556E83DA1647}" type="sibTrans" cxnId="{32E74E80-ADC7-43F0-A1C9-4AA9095B86E4}">
      <dgm:prSet/>
      <dgm:spPr/>
      <dgm:t>
        <a:bodyPr/>
        <a:lstStyle/>
        <a:p>
          <a:endParaRPr lang="en-AU"/>
        </a:p>
      </dgm:t>
    </dgm:pt>
    <dgm:pt modelId="{A2B8F3E4-4534-4034-A721-99A66183C052}">
      <dgm:prSet phldrT="[Text]"/>
      <dgm:spPr/>
      <dgm:t>
        <a:bodyPr/>
        <a:lstStyle/>
        <a:p>
          <a:r>
            <a:rPr lang="en-AU"/>
            <a:t>Equity</a:t>
          </a:r>
        </a:p>
      </dgm:t>
    </dgm:pt>
    <dgm:pt modelId="{E943E789-B85C-42C3-9E3E-6B579741474B}" type="parTrans" cxnId="{74F186CF-FCC0-48B2-989E-2FBE6B91662C}">
      <dgm:prSet/>
      <dgm:spPr/>
      <dgm:t>
        <a:bodyPr/>
        <a:lstStyle/>
        <a:p>
          <a:endParaRPr lang="en-AU"/>
        </a:p>
      </dgm:t>
    </dgm:pt>
    <dgm:pt modelId="{5DC582E3-0815-47AA-B182-64DB6D07CEA8}" type="sibTrans" cxnId="{74F186CF-FCC0-48B2-989E-2FBE6B91662C}">
      <dgm:prSet/>
      <dgm:spPr/>
      <dgm:t>
        <a:bodyPr/>
        <a:lstStyle/>
        <a:p>
          <a:endParaRPr lang="en-AU"/>
        </a:p>
      </dgm:t>
    </dgm:pt>
    <dgm:pt modelId="{6E43E297-7EA0-4CB3-9857-04DA0C76DD0B}">
      <dgm:prSet/>
      <dgm:spPr/>
      <dgm:t>
        <a:bodyPr/>
        <a:lstStyle/>
        <a:p>
          <a:r>
            <a:rPr lang="en-AU"/>
            <a:t>Innovation</a:t>
          </a:r>
        </a:p>
      </dgm:t>
    </dgm:pt>
    <dgm:pt modelId="{ACB9ECE2-F63C-4418-AD00-3CBE07F31002}" type="parTrans" cxnId="{4B5667E9-4F96-44EE-8884-D3E8A1AD9396}">
      <dgm:prSet/>
      <dgm:spPr/>
      <dgm:t>
        <a:bodyPr/>
        <a:lstStyle/>
        <a:p>
          <a:endParaRPr lang="en-AU"/>
        </a:p>
      </dgm:t>
    </dgm:pt>
    <dgm:pt modelId="{7A5C8125-D048-47DB-8DA2-E8504B2220DA}" type="sibTrans" cxnId="{4B5667E9-4F96-44EE-8884-D3E8A1AD9396}">
      <dgm:prSet/>
      <dgm:spPr/>
      <dgm:t>
        <a:bodyPr/>
        <a:lstStyle/>
        <a:p>
          <a:endParaRPr lang="en-AU"/>
        </a:p>
      </dgm:t>
    </dgm:pt>
    <dgm:pt modelId="{62256AD9-9D74-4D8E-8E46-59944D2C1181}">
      <dgm:prSet/>
      <dgm:spPr/>
      <dgm:t>
        <a:bodyPr/>
        <a:lstStyle/>
        <a:p>
          <a:r>
            <a:rPr lang="en-AU"/>
            <a:t>Automation</a:t>
          </a:r>
        </a:p>
      </dgm:t>
    </dgm:pt>
    <dgm:pt modelId="{1B3E25F0-49A3-45A0-A8EA-C5CAB8BFBAEC}" type="parTrans" cxnId="{633758D6-D7A1-4911-8E59-04B1312EED8D}">
      <dgm:prSet/>
      <dgm:spPr/>
      <dgm:t>
        <a:bodyPr/>
        <a:lstStyle/>
        <a:p>
          <a:endParaRPr lang="en-AU"/>
        </a:p>
      </dgm:t>
    </dgm:pt>
    <dgm:pt modelId="{3179477A-6E09-40D1-A21F-98B1C425185A}" type="sibTrans" cxnId="{633758D6-D7A1-4911-8E59-04B1312EED8D}">
      <dgm:prSet/>
      <dgm:spPr/>
      <dgm:t>
        <a:bodyPr/>
        <a:lstStyle/>
        <a:p>
          <a:endParaRPr lang="en-AU"/>
        </a:p>
      </dgm:t>
    </dgm:pt>
    <dgm:pt modelId="{A4F110D1-6132-47F2-813A-B287918073EB}">
      <dgm:prSet/>
      <dgm:spPr/>
      <dgm:t>
        <a:bodyPr/>
        <a:lstStyle/>
        <a:p>
          <a:r>
            <a:rPr lang="en-AU"/>
            <a:t>IT Security</a:t>
          </a:r>
        </a:p>
      </dgm:t>
    </dgm:pt>
    <dgm:pt modelId="{D91485F6-6B24-4502-9A6C-E4EEF6DBAA0E}" type="parTrans" cxnId="{BDA9D990-1AF5-46CA-8A3F-5E915F921909}">
      <dgm:prSet/>
      <dgm:spPr/>
      <dgm:t>
        <a:bodyPr/>
        <a:lstStyle/>
        <a:p>
          <a:endParaRPr lang="en-AU"/>
        </a:p>
      </dgm:t>
    </dgm:pt>
    <dgm:pt modelId="{27F92B16-97C4-4E3E-8527-0267138BA3F0}" type="sibTrans" cxnId="{BDA9D990-1AF5-46CA-8A3F-5E915F921909}">
      <dgm:prSet/>
      <dgm:spPr/>
      <dgm:t>
        <a:bodyPr/>
        <a:lstStyle/>
        <a:p>
          <a:endParaRPr lang="en-AU"/>
        </a:p>
      </dgm:t>
    </dgm:pt>
    <dgm:pt modelId="{713DABDA-B771-4CBA-9DDE-ED00CCFE0E2A}">
      <dgm:prSet/>
      <dgm:spPr/>
      <dgm:t>
        <a:bodyPr/>
        <a:lstStyle/>
        <a:p>
          <a:r>
            <a:rPr lang="en-AU"/>
            <a:t>Platforms / software</a:t>
          </a:r>
        </a:p>
      </dgm:t>
    </dgm:pt>
    <dgm:pt modelId="{B0BBCE17-3747-401A-B2E7-E48D1C1C543F}" type="parTrans" cxnId="{F34DE43A-C1F0-44B3-A141-F74E09CDFB47}">
      <dgm:prSet/>
      <dgm:spPr/>
      <dgm:t>
        <a:bodyPr/>
        <a:lstStyle/>
        <a:p>
          <a:endParaRPr lang="en-AU"/>
        </a:p>
      </dgm:t>
    </dgm:pt>
    <dgm:pt modelId="{6239AAE5-B9DD-4624-B187-63FD6D9F5882}" type="sibTrans" cxnId="{F34DE43A-C1F0-44B3-A141-F74E09CDFB47}">
      <dgm:prSet/>
      <dgm:spPr/>
      <dgm:t>
        <a:bodyPr/>
        <a:lstStyle/>
        <a:p>
          <a:endParaRPr lang="en-AU"/>
        </a:p>
      </dgm:t>
    </dgm:pt>
    <dgm:pt modelId="{601CF91A-64F2-4BE4-B488-5BD9B2759937}">
      <dgm:prSet/>
      <dgm:spPr/>
      <dgm:t>
        <a:bodyPr/>
        <a:lstStyle/>
        <a:p>
          <a:r>
            <a:rPr lang="en-AU"/>
            <a:t>Mobility</a:t>
          </a:r>
        </a:p>
      </dgm:t>
    </dgm:pt>
    <dgm:pt modelId="{EB2072B9-C906-4092-B346-B36E813AC3D0}" type="parTrans" cxnId="{0CC79977-FBB5-4F81-9DEE-FF6C9A5CB224}">
      <dgm:prSet/>
      <dgm:spPr/>
      <dgm:t>
        <a:bodyPr/>
        <a:lstStyle/>
        <a:p>
          <a:endParaRPr lang="en-AU"/>
        </a:p>
      </dgm:t>
    </dgm:pt>
    <dgm:pt modelId="{F83B393D-41E5-496B-877F-3402E94CB666}" type="sibTrans" cxnId="{0CC79977-FBB5-4F81-9DEE-FF6C9A5CB224}">
      <dgm:prSet/>
      <dgm:spPr/>
      <dgm:t>
        <a:bodyPr/>
        <a:lstStyle/>
        <a:p>
          <a:endParaRPr lang="en-AU"/>
        </a:p>
      </dgm:t>
    </dgm:pt>
    <dgm:pt modelId="{FF196388-2A0E-4DE4-828B-262FC7FB1D9E}">
      <dgm:prSet/>
      <dgm:spPr/>
      <dgm:t>
        <a:bodyPr/>
        <a:lstStyle/>
        <a:p>
          <a:r>
            <a:rPr lang="en-AU"/>
            <a:t>Communications</a:t>
          </a:r>
        </a:p>
      </dgm:t>
    </dgm:pt>
    <dgm:pt modelId="{F62C8586-EC2D-4418-B605-33D3F06D40F0}" type="parTrans" cxnId="{7A027D04-BAC1-4666-99B2-9B578EADD8D8}">
      <dgm:prSet/>
      <dgm:spPr/>
      <dgm:t>
        <a:bodyPr/>
        <a:lstStyle/>
        <a:p>
          <a:endParaRPr lang="en-AU"/>
        </a:p>
      </dgm:t>
    </dgm:pt>
    <dgm:pt modelId="{2CCDAE0A-A0C6-44C7-AC97-96191C7B5980}" type="sibTrans" cxnId="{7A027D04-BAC1-4666-99B2-9B578EADD8D8}">
      <dgm:prSet/>
      <dgm:spPr/>
      <dgm:t>
        <a:bodyPr/>
        <a:lstStyle/>
        <a:p>
          <a:endParaRPr lang="en-AU"/>
        </a:p>
      </dgm:t>
    </dgm:pt>
    <dgm:pt modelId="{88663250-AC39-4A12-98FD-BE932B069064}">
      <dgm:prSet/>
      <dgm:spPr/>
      <dgm:t>
        <a:bodyPr/>
        <a:lstStyle/>
        <a:p>
          <a:r>
            <a:rPr lang="en-AU"/>
            <a:t>Workflows</a:t>
          </a:r>
        </a:p>
      </dgm:t>
    </dgm:pt>
    <dgm:pt modelId="{FDA9C49A-251A-45E3-BD6B-7ADD0B36AEF2}" type="parTrans" cxnId="{803C9053-53DC-4F25-845D-CE4293F3F6E1}">
      <dgm:prSet/>
      <dgm:spPr/>
      <dgm:t>
        <a:bodyPr/>
        <a:lstStyle/>
        <a:p>
          <a:endParaRPr lang="en-AU"/>
        </a:p>
      </dgm:t>
    </dgm:pt>
    <dgm:pt modelId="{1B5E34BC-8B6D-4E1A-9B0D-695B7ADD59C8}" type="sibTrans" cxnId="{803C9053-53DC-4F25-845D-CE4293F3F6E1}">
      <dgm:prSet/>
      <dgm:spPr/>
      <dgm:t>
        <a:bodyPr/>
        <a:lstStyle/>
        <a:p>
          <a:endParaRPr lang="en-AU"/>
        </a:p>
      </dgm:t>
    </dgm:pt>
    <dgm:pt modelId="{7473B8DD-BD5B-40CD-A14D-FB3F1EFE394B}">
      <dgm:prSet/>
      <dgm:spPr/>
      <dgm:t>
        <a:bodyPr/>
        <a:lstStyle/>
        <a:p>
          <a:r>
            <a:rPr lang="en-AU"/>
            <a:t>Data</a:t>
          </a:r>
        </a:p>
      </dgm:t>
    </dgm:pt>
    <dgm:pt modelId="{03E8FB12-8DAC-4ED1-8A6D-01A29A0AC800}" type="parTrans" cxnId="{8E63BEE5-EC25-4908-8032-C5F199AEF399}">
      <dgm:prSet/>
      <dgm:spPr/>
      <dgm:t>
        <a:bodyPr/>
        <a:lstStyle/>
        <a:p>
          <a:endParaRPr lang="en-AU"/>
        </a:p>
      </dgm:t>
    </dgm:pt>
    <dgm:pt modelId="{73264A69-E53E-452D-AA94-38E7C9E0BBC7}" type="sibTrans" cxnId="{8E63BEE5-EC25-4908-8032-C5F199AEF399}">
      <dgm:prSet/>
      <dgm:spPr/>
      <dgm:t>
        <a:bodyPr/>
        <a:lstStyle/>
        <a:p>
          <a:endParaRPr lang="en-AU"/>
        </a:p>
      </dgm:t>
    </dgm:pt>
    <dgm:pt modelId="{5D730109-ADFF-4CE5-8685-7138E57BAD8F}">
      <dgm:prSet/>
      <dgm:spPr/>
      <dgm:t>
        <a:bodyPr/>
        <a:lstStyle/>
        <a:p>
          <a:r>
            <a:rPr lang="en-AU"/>
            <a:t>IT Governance</a:t>
          </a:r>
        </a:p>
      </dgm:t>
    </dgm:pt>
    <dgm:pt modelId="{BDE78E36-2F6A-4AB3-819E-811350E84FCB}" type="parTrans" cxnId="{2A319578-3238-42EF-BE08-F90A745ECBF4}">
      <dgm:prSet/>
      <dgm:spPr/>
      <dgm:t>
        <a:bodyPr/>
        <a:lstStyle/>
        <a:p>
          <a:endParaRPr lang="en-AU"/>
        </a:p>
      </dgm:t>
    </dgm:pt>
    <dgm:pt modelId="{B62CC0C3-9458-4575-A2E7-492BBB41E412}" type="sibTrans" cxnId="{2A319578-3238-42EF-BE08-F90A745ECBF4}">
      <dgm:prSet/>
      <dgm:spPr/>
      <dgm:t>
        <a:bodyPr/>
        <a:lstStyle/>
        <a:p>
          <a:endParaRPr lang="en-AU"/>
        </a:p>
      </dgm:t>
    </dgm:pt>
    <dgm:pt modelId="{1A6559CD-0135-4CA6-BFCE-D7A67FF3EA73}">
      <dgm:prSet/>
      <dgm:spPr/>
      <dgm:t>
        <a:bodyPr/>
        <a:lstStyle/>
        <a:p>
          <a:r>
            <a:rPr lang="en-AU"/>
            <a:t>Campus</a:t>
          </a:r>
        </a:p>
      </dgm:t>
    </dgm:pt>
    <dgm:pt modelId="{76C1D2B2-EF62-4C40-8716-F5E01E1AB4CD}" type="parTrans" cxnId="{9DB064A9-AEA1-4B5F-B52A-80DAF8F50E81}">
      <dgm:prSet/>
      <dgm:spPr/>
      <dgm:t>
        <a:bodyPr/>
        <a:lstStyle/>
        <a:p>
          <a:endParaRPr lang="en-AU"/>
        </a:p>
      </dgm:t>
    </dgm:pt>
    <dgm:pt modelId="{A647A708-675B-4CB1-B475-80E91B477927}" type="sibTrans" cxnId="{9DB064A9-AEA1-4B5F-B52A-80DAF8F50E81}">
      <dgm:prSet/>
      <dgm:spPr/>
      <dgm:t>
        <a:bodyPr/>
        <a:lstStyle/>
        <a:p>
          <a:endParaRPr lang="en-AU"/>
        </a:p>
      </dgm:t>
    </dgm:pt>
    <dgm:pt modelId="{F623A8E5-7CA3-4E5A-8148-3D90AE822D22}">
      <dgm:prSet/>
      <dgm:spPr/>
      <dgm:t>
        <a:bodyPr/>
        <a:lstStyle/>
        <a:p>
          <a:r>
            <a:rPr lang="en-AU"/>
            <a:t>Resources</a:t>
          </a:r>
        </a:p>
      </dgm:t>
    </dgm:pt>
    <dgm:pt modelId="{0830ED1D-6458-453D-957F-D5DBDD6C0E0E}" type="parTrans" cxnId="{CA5C7486-B3E9-43FD-B4DC-33AAC6697D7F}">
      <dgm:prSet/>
      <dgm:spPr/>
      <dgm:t>
        <a:bodyPr/>
        <a:lstStyle/>
        <a:p>
          <a:endParaRPr lang="en-AU"/>
        </a:p>
      </dgm:t>
    </dgm:pt>
    <dgm:pt modelId="{6BBFEB43-89BE-4811-808C-03C68EBE2151}" type="sibTrans" cxnId="{CA5C7486-B3E9-43FD-B4DC-33AAC6697D7F}">
      <dgm:prSet/>
      <dgm:spPr/>
      <dgm:t>
        <a:bodyPr/>
        <a:lstStyle/>
        <a:p>
          <a:endParaRPr lang="en-AU"/>
        </a:p>
      </dgm:t>
    </dgm:pt>
    <dgm:pt modelId="{1759194D-32DE-43A2-8098-8A0BF5C599D2}">
      <dgm:prSet/>
      <dgm:spPr/>
      <dgm:t>
        <a:bodyPr/>
        <a:lstStyle/>
        <a:p>
          <a:r>
            <a:rPr lang="en-AU"/>
            <a:t>Sustainability</a:t>
          </a:r>
        </a:p>
      </dgm:t>
    </dgm:pt>
    <dgm:pt modelId="{8233A494-5031-4F6D-BD19-D0CC78776AE4}" type="parTrans" cxnId="{F18A0B54-1653-4697-9673-48E00035A2A4}">
      <dgm:prSet/>
      <dgm:spPr/>
      <dgm:t>
        <a:bodyPr/>
        <a:lstStyle/>
        <a:p>
          <a:endParaRPr lang="en-AU"/>
        </a:p>
      </dgm:t>
    </dgm:pt>
    <dgm:pt modelId="{A2385EAE-7ACF-4777-BD8E-E1F72F2F12C2}" type="sibTrans" cxnId="{F18A0B54-1653-4697-9673-48E00035A2A4}">
      <dgm:prSet/>
      <dgm:spPr/>
      <dgm:t>
        <a:bodyPr/>
        <a:lstStyle/>
        <a:p>
          <a:endParaRPr lang="en-AU"/>
        </a:p>
      </dgm:t>
    </dgm:pt>
    <dgm:pt modelId="{20B4A617-FDF7-4D19-961A-61C3D6BE0C53}">
      <dgm:prSet/>
      <dgm:spPr/>
      <dgm:t>
        <a:bodyPr/>
        <a:lstStyle/>
        <a:p>
          <a:r>
            <a:rPr lang="en-AU"/>
            <a:t>Green initiatives</a:t>
          </a:r>
        </a:p>
      </dgm:t>
    </dgm:pt>
    <dgm:pt modelId="{A5918AE4-DC9E-4A51-A6D9-EEFE498AB49F}" type="parTrans" cxnId="{0C2B623C-978B-4887-BB20-14B3D575CD65}">
      <dgm:prSet/>
      <dgm:spPr/>
      <dgm:t>
        <a:bodyPr/>
        <a:lstStyle/>
        <a:p>
          <a:endParaRPr lang="en-AU"/>
        </a:p>
      </dgm:t>
    </dgm:pt>
    <dgm:pt modelId="{26B3F137-2A45-4D9B-8C4E-C563BAF33039}" type="sibTrans" cxnId="{0C2B623C-978B-4887-BB20-14B3D575CD65}">
      <dgm:prSet/>
      <dgm:spPr/>
      <dgm:t>
        <a:bodyPr/>
        <a:lstStyle/>
        <a:p>
          <a:endParaRPr lang="en-AU"/>
        </a:p>
      </dgm:t>
    </dgm:pt>
    <dgm:pt modelId="{1C8ECA11-84D7-4861-959D-8758455A91C2}">
      <dgm:prSet/>
      <dgm:spPr/>
      <dgm:t>
        <a:bodyPr/>
        <a:lstStyle/>
        <a:p>
          <a:r>
            <a:rPr lang="en-AU"/>
            <a:t>Waste</a:t>
          </a:r>
        </a:p>
      </dgm:t>
    </dgm:pt>
    <dgm:pt modelId="{5A7B6A1F-9C88-44BC-8717-9EDC109EC216}" type="parTrans" cxnId="{7486518B-911F-454D-A80D-6CCFDFA0CA4B}">
      <dgm:prSet/>
      <dgm:spPr/>
      <dgm:t>
        <a:bodyPr/>
        <a:lstStyle/>
        <a:p>
          <a:endParaRPr lang="en-AU"/>
        </a:p>
      </dgm:t>
    </dgm:pt>
    <dgm:pt modelId="{758DFA85-A76E-4D21-B396-BCBCD06905DF}" type="sibTrans" cxnId="{7486518B-911F-454D-A80D-6CCFDFA0CA4B}">
      <dgm:prSet/>
      <dgm:spPr/>
      <dgm:t>
        <a:bodyPr/>
        <a:lstStyle/>
        <a:p>
          <a:endParaRPr lang="en-AU"/>
        </a:p>
      </dgm:t>
    </dgm:pt>
    <dgm:pt modelId="{50380701-CC95-4741-A62F-6C176C982C2E}">
      <dgm:prSet/>
      <dgm:spPr/>
      <dgm:t>
        <a:bodyPr/>
        <a:lstStyle/>
        <a:p>
          <a:r>
            <a:rPr lang="en-AU"/>
            <a:t>Corporate Social Responsibility</a:t>
          </a:r>
        </a:p>
      </dgm:t>
    </dgm:pt>
    <dgm:pt modelId="{EDFE0500-38FE-4696-BC21-97DC49074024}" type="parTrans" cxnId="{A1AB26BC-62D2-47AA-8CDF-B5809E3D4987}">
      <dgm:prSet/>
      <dgm:spPr/>
      <dgm:t>
        <a:bodyPr/>
        <a:lstStyle/>
        <a:p>
          <a:endParaRPr lang="en-AU"/>
        </a:p>
      </dgm:t>
    </dgm:pt>
    <dgm:pt modelId="{F78DDA3C-28C3-438B-A6A3-833DEF170A77}" type="sibTrans" cxnId="{A1AB26BC-62D2-47AA-8CDF-B5809E3D4987}">
      <dgm:prSet/>
      <dgm:spPr/>
      <dgm:t>
        <a:bodyPr/>
        <a:lstStyle/>
        <a:p>
          <a:endParaRPr lang="en-AU"/>
        </a:p>
      </dgm:t>
    </dgm:pt>
    <dgm:pt modelId="{1EA9C51F-D0F5-4003-9286-71B767E826B2}">
      <dgm:prSet/>
      <dgm:spPr/>
      <dgm:t>
        <a:bodyPr/>
        <a:lstStyle/>
        <a:p>
          <a:r>
            <a:rPr lang="en-AU"/>
            <a:t>Governance</a:t>
          </a:r>
        </a:p>
      </dgm:t>
    </dgm:pt>
    <dgm:pt modelId="{103983BB-451A-4690-AA00-90052D3AB5CA}" type="parTrans" cxnId="{C2C66129-E0B8-4C5A-9F84-5AC491ADA687}">
      <dgm:prSet/>
      <dgm:spPr/>
      <dgm:t>
        <a:bodyPr/>
        <a:lstStyle/>
        <a:p>
          <a:endParaRPr lang="en-AU"/>
        </a:p>
      </dgm:t>
    </dgm:pt>
    <dgm:pt modelId="{29C61755-FD00-49D8-A1BC-6BD3A30DD7F5}" type="sibTrans" cxnId="{C2C66129-E0B8-4C5A-9F84-5AC491ADA687}">
      <dgm:prSet/>
      <dgm:spPr/>
      <dgm:t>
        <a:bodyPr/>
        <a:lstStyle/>
        <a:p>
          <a:endParaRPr lang="en-AU"/>
        </a:p>
      </dgm:t>
    </dgm:pt>
    <dgm:pt modelId="{36F10A7C-5FBB-4B53-9AD8-1C52F8181218}">
      <dgm:prSet/>
      <dgm:spPr/>
      <dgm:t>
        <a:bodyPr/>
        <a:lstStyle/>
        <a:p>
          <a:r>
            <a:rPr lang="en-AU"/>
            <a:t>Risk</a:t>
          </a:r>
        </a:p>
      </dgm:t>
    </dgm:pt>
    <dgm:pt modelId="{B17EB038-6C22-44B2-A56E-2B26C14DC395}" type="parTrans" cxnId="{F8F20CED-8284-440C-ADF8-756243A268C0}">
      <dgm:prSet/>
      <dgm:spPr/>
      <dgm:t>
        <a:bodyPr/>
        <a:lstStyle/>
        <a:p>
          <a:endParaRPr lang="en-AU"/>
        </a:p>
      </dgm:t>
    </dgm:pt>
    <dgm:pt modelId="{A4191375-36DF-42AA-A88E-B4DE21F76A5F}" type="sibTrans" cxnId="{F8F20CED-8284-440C-ADF8-756243A268C0}">
      <dgm:prSet/>
      <dgm:spPr/>
      <dgm:t>
        <a:bodyPr/>
        <a:lstStyle/>
        <a:p>
          <a:endParaRPr lang="en-AU"/>
        </a:p>
      </dgm:t>
    </dgm:pt>
    <dgm:pt modelId="{C284B952-032B-49C7-88F8-02BF2E6E91F5}">
      <dgm:prSet/>
      <dgm:spPr/>
      <dgm:t>
        <a:bodyPr/>
        <a:lstStyle/>
        <a:p>
          <a:r>
            <a:rPr lang="en-AU"/>
            <a:t>Regulations</a:t>
          </a:r>
        </a:p>
      </dgm:t>
    </dgm:pt>
    <dgm:pt modelId="{D7BDBF1C-1607-4B27-8CEF-29B044692C02}" type="parTrans" cxnId="{58970F47-CC52-4688-B64B-07CD7FDB9233}">
      <dgm:prSet/>
      <dgm:spPr/>
      <dgm:t>
        <a:bodyPr/>
        <a:lstStyle/>
        <a:p>
          <a:endParaRPr lang="en-AU"/>
        </a:p>
      </dgm:t>
    </dgm:pt>
    <dgm:pt modelId="{E5D98D06-1D7A-4F0D-B7C8-F3E831A140D5}" type="sibTrans" cxnId="{58970F47-CC52-4688-B64B-07CD7FDB9233}">
      <dgm:prSet/>
      <dgm:spPr/>
      <dgm:t>
        <a:bodyPr/>
        <a:lstStyle/>
        <a:p>
          <a:endParaRPr lang="en-AU"/>
        </a:p>
      </dgm:t>
    </dgm:pt>
    <dgm:pt modelId="{C072B8DD-CFE6-4945-B8CB-0E7A292E5FE5}">
      <dgm:prSet/>
      <dgm:spPr/>
      <dgm:t>
        <a:bodyPr/>
        <a:lstStyle/>
        <a:p>
          <a:r>
            <a:rPr lang="en-AU"/>
            <a:t>Legislations</a:t>
          </a:r>
        </a:p>
      </dgm:t>
    </dgm:pt>
    <dgm:pt modelId="{C9690F77-CE22-44E1-81A9-C735BD780FA0}" type="parTrans" cxnId="{BE71851F-B7CA-4C97-AFEB-69E79FD22E1A}">
      <dgm:prSet/>
      <dgm:spPr/>
      <dgm:t>
        <a:bodyPr/>
        <a:lstStyle/>
        <a:p>
          <a:endParaRPr lang="en-AU"/>
        </a:p>
      </dgm:t>
    </dgm:pt>
    <dgm:pt modelId="{8B98C293-1317-48C3-81FE-49E29336EA40}" type="sibTrans" cxnId="{BE71851F-B7CA-4C97-AFEB-69E79FD22E1A}">
      <dgm:prSet/>
      <dgm:spPr/>
      <dgm:t>
        <a:bodyPr/>
        <a:lstStyle/>
        <a:p>
          <a:endParaRPr lang="en-AU"/>
        </a:p>
      </dgm:t>
    </dgm:pt>
    <dgm:pt modelId="{F4EB7AA3-E262-449E-ADCA-01EF62FE4131}">
      <dgm:prSet/>
      <dgm:spPr/>
      <dgm:t>
        <a:bodyPr/>
        <a:lstStyle/>
        <a:p>
          <a:r>
            <a:rPr lang="en-AU"/>
            <a:t>Codes</a:t>
          </a:r>
        </a:p>
      </dgm:t>
    </dgm:pt>
    <dgm:pt modelId="{D7C688A4-A43E-40F6-8FB3-38AB31D30163}" type="parTrans" cxnId="{EA2DED5B-4B83-4A7A-B938-E81979830371}">
      <dgm:prSet/>
      <dgm:spPr/>
      <dgm:t>
        <a:bodyPr/>
        <a:lstStyle/>
        <a:p>
          <a:endParaRPr lang="en-AU"/>
        </a:p>
      </dgm:t>
    </dgm:pt>
    <dgm:pt modelId="{467CE279-C7D6-4969-AC22-4FBB3DB6869C}" type="sibTrans" cxnId="{EA2DED5B-4B83-4A7A-B938-E81979830371}">
      <dgm:prSet/>
      <dgm:spPr/>
      <dgm:t>
        <a:bodyPr/>
        <a:lstStyle/>
        <a:p>
          <a:endParaRPr lang="en-AU"/>
        </a:p>
      </dgm:t>
    </dgm:pt>
    <dgm:pt modelId="{162309BC-527B-4964-A549-F8B6FB5AFF0A}">
      <dgm:prSet/>
      <dgm:spPr/>
      <dgm:t>
        <a:bodyPr/>
        <a:lstStyle/>
        <a:p>
          <a:r>
            <a:rPr lang="en-AU"/>
            <a:t>Standards</a:t>
          </a:r>
        </a:p>
      </dgm:t>
    </dgm:pt>
    <dgm:pt modelId="{4D0828E7-18AC-4AF8-8474-AE34D397F41D}" type="parTrans" cxnId="{381D2A2F-3E8E-426C-B381-BFB67114695D}">
      <dgm:prSet/>
      <dgm:spPr/>
      <dgm:t>
        <a:bodyPr/>
        <a:lstStyle/>
        <a:p>
          <a:endParaRPr lang="en-AU"/>
        </a:p>
      </dgm:t>
    </dgm:pt>
    <dgm:pt modelId="{392A5A01-3071-492E-B1D0-B5DE1D880302}" type="sibTrans" cxnId="{381D2A2F-3E8E-426C-B381-BFB67114695D}">
      <dgm:prSet/>
      <dgm:spPr/>
      <dgm:t>
        <a:bodyPr/>
        <a:lstStyle/>
        <a:p>
          <a:endParaRPr lang="en-AU"/>
        </a:p>
      </dgm:t>
    </dgm:pt>
    <dgm:pt modelId="{DC8F5805-3D0D-4423-8AFC-BDAC154C2AB1}">
      <dgm:prSet/>
      <dgm:spPr/>
      <dgm:t>
        <a:bodyPr/>
        <a:lstStyle/>
        <a:p>
          <a:r>
            <a:rPr lang="en-AU"/>
            <a:t>Compliance obligations</a:t>
          </a:r>
        </a:p>
      </dgm:t>
    </dgm:pt>
    <dgm:pt modelId="{19B02215-194F-4C91-A74C-DCAF692F18B0}" type="parTrans" cxnId="{1DBDEB78-D1B8-45B6-82A3-9C0BE0586DBE}">
      <dgm:prSet/>
      <dgm:spPr/>
      <dgm:t>
        <a:bodyPr/>
        <a:lstStyle/>
        <a:p>
          <a:endParaRPr lang="en-AU"/>
        </a:p>
      </dgm:t>
    </dgm:pt>
    <dgm:pt modelId="{A186FB21-1642-4ACB-AC62-8DB9EBE4CB6C}" type="sibTrans" cxnId="{1DBDEB78-D1B8-45B6-82A3-9C0BE0586DBE}">
      <dgm:prSet/>
      <dgm:spPr/>
      <dgm:t>
        <a:bodyPr/>
        <a:lstStyle/>
        <a:p>
          <a:endParaRPr lang="en-AU"/>
        </a:p>
      </dgm:t>
    </dgm:pt>
    <dgm:pt modelId="{B5378F97-2A17-4EB1-B2C2-1A2FA8C36706}">
      <dgm:prSet/>
      <dgm:spPr/>
      <dgm:t>
        <a:bodyPr/>
        <a:lstStyle/>
        <a:p>
          <a:r>
            <a:rPr lang="en-AU"/>
            <a:t>Enterprise agreement</a:t>
          </a:r>
        </a:p>
      </dgm:t>
    </dgm:pt>
    <dgm:pt modelId="{67C8DE6E-2675-4862-AE6F-925D2333C53E}" type="parTrans" cxnId="{0BCDACB0-387C-4E22-9C1E-5120FB147236}">
      <dgm:prSet/>
      <dgm:spPr/>
      <dgm:t>
        <a:bodyPr/>
        <a:lstStyle/>
        <a:p>
          <a:endParaRPr lang="en-AU"/>
        </a:p>
      </dgm:t>
    </dgm:pt>
    <dgm:pt modelId="{7B190D8D-C49A-45DF-9EC3-52E437B5F4E5}" type="sibTrans" cxnId="{0BCDACB0-387C-4E22-9C1E-5120FB147236}">
      <dgm:prSet/>
      <dgm:spPr/>
      <dgm:t>
        <a:bodyPr/>
        <a:lstStyle/>
        <a:p>
          <a:endParaRPr lang="en-AU"/>
        </a:p>
      </dgm:t>
    </dgm:pt>
    <dgm:pt modelId="{BCDE7354-013B-41B4-9EF9-8C8ABA33D924}">
      <dgm:prSet/>
      <dgm:spPr/>
      <dgm:t>
        <a:bodyPr/>
        <a:lstStyle/>
        <a:p>
          <a:r>
            <a:rPr lang="en-AU"/>
            <a:t>Contractual obligations</a:t>
          </a:r>
        </a:p>
      </dgm:t>
    </dgm:pt>
    <dgm:pt modelId="{3856B6E6-C74F-441D-AB18-942DDEEB4536}" type="parTrans" cxnId="{E1DEFE9A-0CFF-460C-A3D9-1D8A3688CA5E}">
      <dgm:prSet/>
      <dgm:spPr/>
      <dgm:t>
        <a:bodyPr/>
        <a:lstStyle/>
        <a:p>
          <a:endParaRPr lang="en-AU"/>
        </a:p>
      </dgm:t>
    </dgm:pt>
    <dgm:pt modelId="{5D9AE1EF-76FC-4E00-82FA-A28CC1B655D6}" type="sibTrans" cxnId="{E1DEFE9A-0CFF-460C-A3D9-1D8A3688CA5E}">
      <dgm:prSet/>
      <dgm:spPr/>
      <dgm:t>
        <a:bodyPr/>
        <a:lstStyle/>
        <a:p>
          <a:endParaRPr lang="en-AU"/>
        </a:p>
      </dgm:t>
    </dgm:pt>
    <dgm:pt modelId="{7E38562B-DDCA-4066-8499-FF7D8D1310B0}">
      <dgm:prSet/>
      <dgm:spPr/>
      <dgm:t>
        <a:bodyPr/>
        <a:lstStyle/>
        <a:p>
          <a:r>
            <a:rPr lang="en-AU"/>
            <a:t>Legal templates</a:t>
          </a:r>
        </a:p>
      </dgm:t>
    </dgm:pt>
    <dgm:pt modelId="{D9386EA8-8860-46B1-A57D-37429260F5F4}" type="parTrans" cxnId="{4AE6DF66-0AA0-4728-9AAD-CCAF85EFC0B8}">
      <dgm:prSet/>
      <dgm:spPr/>
      <dgm:t>
        <a:bodyPr/>
        <a:lstStyle/>
        <a:p>
          <a:endParaRPr lang="en-AU"/>
        </a:p>
      </dgm:t>
    </dgm:pt>
    <dgm:pt modelId="{5CD4B581-A1DB-44C4-84EE-CD29B1D05C5D}" type="sibTrans" cxnId="{4AE6DF66-0AA0-4728-9AAD-CCAF85EFC0B8}">
      <dgm:prSet/>
      <dgm:spPr/>
      <dgm:t>
        <a:bodyPr/>
        <a:lstStyle/>
        <a:p>
          <a:endParaRPr lang="en-AU"/>
        </a:p>
      </dgm:t>
    </dgm:pt>
    <dgm:pt modelId="{B483A630-BCA1-4E6A-B627-56EF72410A66}">
      <dgm:prSet/>
      <dgm:spPr/>
      <dgm:t>
        <a:bodyPr/>
        <a:lstStyle/>
        <a:p>
          <a:r>
            <a:rPr lang="en-AU"/>
            <a:t>Complaints</a:t>
          </a:r>
        </a:p>
      </dgm:t>
    </dgm:pt>
    <dgm:pt modelId="{3F8D0D13-AE21-4138-98E7-1CF09C169C31}" type="parTrans" cxnId="{8BDE9CC8-EC12-4797-B4C7-4CE3FCF591F2}">
      <dgm:prSet/>
      <dgm:spPr/>
      <dgm:t>
        <a:bodyPr/>
        <a:lstStyle/>
        <a:p>
          <a:endParaRPr lang="en-AU"/>
        </a:p>
      </dgm:t>
    </dgm:pt>
    <dgm:pt modelId="{0710A8FF-5560-451D-BDDD-09AC5EC55600}" type="sibTrans" cxnId="{8BDE9CC8-EC12-4797-B4C7-4CE3FCF591F2}">
      <dgm:prSet/>
      <dgm:spPr/>
      <dgm:t>
        <a:bodyPr/>
        <a:lstStyle/>
        <a:p>
          <a:endParaRPr lang="en-AU"/>
        </a:p>
      </dgm:t>
    </dgm:pt>
    <dgm:pt modelId="{461A56AB-9B0B-4FD9-A428-F827CC5B9041}">
      <dgm:prSet/>
      <dgm:spPr/>
      <dgm:t>
        <a:bodyPr/>
        <a:lstStyle/>
        <a:p>
          <a:r>
            <a:rPr lang="en-AU"/>
            <a:t>Fraud/corruption</a:t>
          </a:r>
        </a:p>
      </dgm:t>
    </dgm:pt>
    <dgm:pt modelId="{71146D89-E454-4455-841A-E1A886402C51}" type="parTrans" cxnId="{F5162EA2-BC08-4707-9E17-5E8D7439C26E}">
      <dgm:prSet/>
      <dgm:spPr/>
      <dgm:t>
        <a:bodyPr/>
        <a:lstStyle/>
        <a:p>
          <a:endParaRPr lang="en-AU"/>
        </a:p>
      </dgm:t>
    </dgm:pt>
    <dgm:pt modelId="{C52113F9-6344-4B6D-B79C-A1B0B690EFFE}" type="sibTrans" cxnId="{F5162EA2-BC08-4707-9E17-5E8D7439C26E}">
      <dgm:prSet/>
      <dgm:spPr/>
      <dgm:t>
        <a:bodyPr/>
        <a:lstStyle/>
        <a:p>
          <a:endParaRPr lang="en-AU"/>
        </a:p>
      </dgm:t>
    </dgm:pt>
    <dgm:pt modelId="{72FEA538-8A5A-4A5C-8DEB-A97E90A71496}" type="pres">
      <dgm:prSet presAssocID="{BF1F29C7-B839-4F3A-82B8-899028C24DD1}" presName="Name0" presStyleCnt="0">
        <dgm:presLayoutVars>
          <dgm:dir/>
          <dgm:animLvl val="lvl"/>
          <dgm:resizeHandles val="exact"/>
        </dgm:presLayoutVars>
      </dgm:prSet>
      <dgm:spPr/>
    </dgm:pt>
    <dgm:pt modelId="{756BD472-19F0-41C8-AA5F-1AE153FE0B5C}" type="pres">
      <dgm:prSet presAssocID="{3C61641B-2CAE-42D4-9585-EADF3326C00A}" presName="composite" presStyleCnt="0"/>
      <dgm:spPr/>
    </dgm:pt>
    <dgm:pt modelId="{82F91F0D-1D66-4330-A4A5-53E65AE5ACB1}" type="pres">
      <dgm:prSet presAssocID="{3C61641B-2CAE-42D4-9585-EADF3326C00A}" presName="parTx" presStyleLbl="alignNode1" presStyleIdx="0" presStyleCnt="6">
        <dgm:presLayoutVars>
          <dgm:chMax val="0"/>
          <dgm:chPref val="0"/>
          <dgm:bulletEnabled val="1"/>
        </dgm:presLayoutVars>
      </dgm:prSet>
      <dgm:spPr/>
    </dgm:pt>
    <dgm:pt modelId="{074E1532-5ECA-4374-AD21-176C1C2F1D5C}" type="pres">
      <dgm:prSet presAssocID="{3C61641B-2CAE-42D4-9585-EADF3326C00A}" presName="desTx" presStyleLbl="alignAccFollowNode1" presStyleIdx="0" presStyleCnt="6">
        <dgm:presLayoutVars>
          <dgm:bulletEnabled val="1"/>
        </dgm:presLayoutVars>
      </dgm:prSet>
      <dgm:spPr/>
    </dgm:pt>
    <dgm:pt modelId="{D5280B63-1372-4175-9555-F1BCD85277CC}" type="pres">
      <dgm:prSet presAssocID="{EB1422B0-DEB7-4858-8D1B-0BEA7C6666E3}" presName="space" presStyleCnt="0"/>
      <dgm:spPr/>
    </dgm:pt>
    <dgm:pt modelId="{211DA142-138F-4DEA-AA03-8F03D47A4AAF}" type="pres">
      <dgm:prSet presAssocID="{8902ECC7-6F65-4516-9912-0AD4340B57FF}" presName="composite" presStyleCnt="0"/>
      <dgm:spPr/>
    </dgm:pt>
    <dgm:pt modelId="{ACEEE14F-35F3-4C58-A0DC-2AAC9C13FB23}" type="pres">
      <dgm:prSet presAssocID="{8902ECC7-6F65-4516-9912-0AD4340B57FF}" presName="parTx" presStyleLbl="alignNode1" presStyleIdx="1" presStyleCnt="6">
        <dgm:presLayoutVars>
          <dgm:chMax val="0"/>
          <dgm:chPref val="0"/>
          <dgm:bulletEnabled val="1"/>
        </dgm:presLayoutVars>
      </dgm:prSet>
      <dgm:spPr/>
    </dgm:pt>
    <dgm:pt modelId="{E1D6F7F1-78E0-4BE8-8F2F-83E926446BB9}" type="pres">
      <dgm:prSet presAssocID="{8902ECC7-6F65-4516-9912-0AD4340B57FF}" presName="desTx" presStyleLbl="alignAccFollowNode1" presStyleIdx="1" presStyleCnt="6">
        <dgm:presLayoutVars>
          <dgm:bulletEnabled val="1"/>
        </dgm:presLayoutVars>
      </dgm:prSet>
      <dgm:spPr/>
    </dgm:pt>
    <dgm:pt modelId="{4AFDBCF0-2104-4F8D-9A65-5C9E5EAC0C92}" type="pres">
      <dgm:prSet presAssocID="{EC2DDB85-B52F-454C-AD4A-41DB4C435334}" presName="space" presStyleCnt="0"/>
      <dgm:spPr/>
    </dgm:pt>
    <dgm:pt modelId="{5E3A2EFE-C0B9-44C9-8594-69B9A8622836}" type="pres">
      <dgm:prSet presAssocID="{EF2C7427-7571-4679-A666-EF5A20BA990C}" presName="composite" presStyleCnt="0"/>
      <dgm:spPr/>
    </dgm:pt>
    <dgm:pt modelId="{CEA93DF6-F405-4534-BCFC-917D0B844504}" type="pres">
      <dgm:prSet presAssocID="{EF2C7427-7571-4679-A666-EF5A20BA990C}" presName="parTx" presStyleLbl="alignNode1" presStyleIdx="2" presStyleCnt="6">
        <dgm:presLayoutVars>
          <dgm:chMax val="0"/>
          <dgm:chPref val="0"/>
          <dgm:bulletEnabled val="1"/>
        </dgm:presLayoutVars>
      </dgm:prSet>
      <dgm:spPr/>
    </dgm:pt>
    <dgm:pt modelId="{A97B712A-F106-4421-83D0-AF00FD20318E}" type="pres">
      <dgm:prSet presAssocID="{EF2C7427-7571-4679-A666-EF5A20BA990C}" presName="desTx" presStyleLbl="alignAccFollowNode1" presStyleIdx="2" presStyleCnt="6">
        <dgm:presLayoutVars>
          <dgm:bulletEnabled val="1"/>
        </dgm:presLayoutVars>
      </dgm:prSet>
      <dgm:spPr/>
    </dgm:pt>
    <dgm:pt modelId="{36DDD247-36AD-4446-80FF-04C3AB0B4E44}" type="pres">
      <dgm:prSet presAssocID="{AE0E3E09-BC92-4940-B195-4ADD29DDD082}" presName="space" presStyleCnt="0"/>
      <dgm:spPr/>
    </dgm:pt>
    <dgm:pt modelId="{7EE058AF-59BF-42F6-98A4-3C82E2D1C84E}" type="pres">
      <dgm:prSet presAssocID="{F00CE663-32AB-494C-AF5A-B9146CE61B62}" presName="composite" presStyleCnt="0"/>
      <dgm:spPr/>
    </dgm:pt>
    <dgm:pt modelId="{2198DCD2-1035-4021-9C57-0A218DB1D607}" type="pres">
      <dgm:prSet presAssocID="{F00CE663-32AB-494C-AF5A-B9146CE61B62}" presName="parTx" presStyleLbl="alignNode1" presStyleIdx="3" presStyleCnt="6">
        <dgm:presLayoutVars>
          <dgm:chMax val="0"/>
          <dgm:chPref val="0"/>
          <dgm:bulletEnabled val="1"/>
        </dgm:presLayoutVars>
      </dgm:prSet>
      <dgm:spPr/>
    </dgm:pt>
    <dgm:pt modelId="{32745D14-C094-4FE9-9301-618033CCC22C}" type="pres">
      <dgm:prSet presAssocID="{F00CE663-32AB-494C-AF5A-B9146CE61B62}" presName="desTx" presStyleLbl="alignAccFollowNode1" presStyleIdx="3" presStyleCnt="6">
        <dgm:presLayoutVars>
          <dgm:bulletEnabled val="1"/>
        </dgm:presLayoutVars>
      </dgm:prSet>
      <dgm:spPr/>
    </dgm:pt>
    <dgm:pt modelId="{7EAEBABA-AE14-46EB-A3BD-EA5DEE76B9AB}" type="pres">
      <dgm:prSet presAssocID="{F32C0EAA-B39D-4AF9-A904-9530149F9C08}" presName="space" presStyleCnt="0"/>
      <dgm:spPr/>
    </dgm:pt>
    <dgm:pt modelId="{78FF3766-594A-4153-8340-EB24C1F6B2D9}" type="pres">
      <dgm:prSet presAssocID="{38056AF9-60BB-49E9-8666-E65746F7B593}" presName="composite" presStyleCnt="0"/>
      <dgm:spPr/>
    </dgm:pt>
    <dgm:pt modelId="{8B4F7914-55A7-4725-9D66-88DA48DD5673}" type="pres">
      <dgm:prSet presAssocID="{38056AF9-60BB-49E9-8666-E65746F7B593}" presName="parTx" presStyleLbl="alignNode1" presStyleIdx="4" presStyleCnt="6">
        <dgm:presLayoutVars>
          <dgm:chMax val="0"/>
          <dgm:chPref val="0"/>
          <dgm:bulletEnabled val="1"/>
        </dgm:presLayoutVars>
      </dgm:prSet>
      <dgm:spPr/>
    </dgm:pt>
    <dgm:pt modelId="{D1D607F8-C9DE-4E7D-8752-D1DB11F4490F}" type="pres">
      <dgm:prSet presAssocID="{38056AF9-60BB-49E9-8666-E65746F7B593}" presName="desTx" presStyleLbl="alignAccFollowNode1" presStyleIdx="4" presStyleCnt="6">
        <dgm:presLayoutVars>
          <dgm:bulletEnabled val="1"/>
        </dgm:presLayoutVars>
      </dgm:prSet>
      <dgm:spPr/>
    </dgm:pt>
    <dgm:pt modelId="{9CD56A34-E4BA-498A-966A-842964A39889}" type="pres">
      <dgm:prSet presAssocID="{FC09C5B9-9866-4FE3-9F13-F9EA35D14168}" presName="space" presStyleCnt="0"/>
      <dgm:spPr/>
    </dgm:pt>
    <dgm:pt modelId="{4AE99994-07BF-45AE-ADBE-50B084295948}" type="pres">
      <dgm:prSet presAssocID="{6DFD886A-52C5-4975-9C46-EB080AE61F2E}" presName="composite" presStyleCnt="0"/>
      <dgm:spPr/>
    </dgm:pt>
    <dgm:pt modelId="{A0643161-1664-41C0-9275-EE1D69F439AD}" type="pres">
      <dgm:prSet presAssocID="{6DFD886A-52C5-4975-9C46-EB080AE61F2E}" presName="parTx" presStyleLbl="alignNode1" presStyleIdx="5" presStyleCnt="6">
        <dgm:presLayoutVars>
          <dgm:chMax val="0"/>
          <dgm:chPref val="0"/>
          <dgm:bulletEnabled val="1"/>
        </dgm:presLayoutVars>
      </dgm:prSet>
      <dgm:spPr/>
    </dgm:pt>
    <dgm:pt modelId="{3CA062C8-3AD2-4A65-B931-373E9B6B0435}" type="pres">
      <dgm:prSet presAssocID="{6DFD886A-52C5-4975-9C46-EB080AE61F2E}" presName="desTx" presStyleLbl="alignAccFollowNode1" presStyleIdx="5" presStyleCnt="6">
        <dgm:presLayoutVars>
          <dgm:bulletEnabled val="1"/>
        </dgm:presLayoutVars>
      </dgm:prSet>
      <dgm:spPr/>
    </dgm:pt>
  </dgm:ptLst>
  <dgm:cxnLst>
    <dgm:cxn modelId="{F8DA3C02-52DD-45D3-B217-0049DC6933FF}" type="presOf" srcId="{7DC66036-9532-427F-9CEF-791B1DCCB396}" destId="{074E1532-5ECA-4374-AD21-176C1C2F1D5C}" srcOrd="0" destOrd="3" presId="urn:microsoft.com/office/officeart/2005/8/layout/hList1"/>
    <dgm:cxn modelId="{7A027D04-BAC1-4666-99B2-9B578EADD8D8}" srcId="{F00CE663-32AB-494C-AF5A-B9146CE61B62}" destId="{FF196388-2A0E-4DE4-828B-262FC7FB1D9E}" srcOrd="5" destOrd="0" parTransId="{F62C8586-EC2D-4418-B605-33D3F06D40F0}" sibTransId="{2CCDAE0A-A0C6-44C7-AC97-96191C7B5980}"/>
    <dgm:cxn modelId="{8EFB0206-14A2-4741-93A5-82DED5B454DB}" type="presOf" srcId="{91AA613E-3EA8-4A4C-9406-6EE29AE9EAAD}" destId="{A97B712A-F106-4421-83D0-AF00FD20318E}" srcOrd="0" destOrd="5" presId="urn:microsoft.com/office/officeart/2005/8/layout/hList1"/>
    <dgm:cxn modelId="{81F6ED06-C847-471A-B72C-9AE3B4115D5F}" srcId="{BF1F29C7-B839-4F3A-82B8-899028C24DD1}" destId="{38056AF9-60BB-49E9-8666-E65746F7B593}" srcOrd="4" destOrd="0" parTransId="{28FB94E5-49E1-4C23-BD05-61A2AE3F68F5}" sibTransId="{FC09C5B9-9866-4FE3-9F13-F9EA35D14168}"/>
    <dgm:cxn modelId="{9F631108-2F26-463C-B0A3-1AE60EC2662B}" type="presOf" srcId="{DC8F5805-3D0D-4423-8AFC-BDAC154C2AB1}" destId="{3CA062C8-3AD2-4A65-B931-373E9B6B0435}" srcOrd="0" destOrd="4" presId="urn:microsoft.com/office/officeart/2005/8/layout/hList1"/>
    <dgm:cxn modelId="{726F350D-DE12-41CC-B0CD-3F63889F0222}" type="presOf" srcId="{6E43E297-7EA0-4CB3-9857-04DA0C76DD0B}" destId="{32745D14-C094-4FE9-9301-618033CCC22C}" srcOrd="0" destOrd="0" presId="urn:microsoft.com/office/officeart/2005/8/layout/hList1"/>
    <dgm:cxn modelId="{AE19F30E-AA3D-4FC0-9EA9-5C4F2037E26E}" srcId="{EF2C7427-7571-4679-A666-EF5A20BA990C}" destId="{C19EBEBF-37A8-4D78-B2A1-498D95BC6DBA}" srcOrd="3" destOrd="0" parTransId="{631A678F-FD9F-46F2-80F1-6301D1338A24}" sibTransId="{DB6C9C38-AADE-4DDB-B3D2-61F6CDE60158}"/>
    <dgm:cxn modelId="{08B59114-3F41-45DF-84EE-063CBB152DCF}" srcId="{BF1F29C7-B839-4F3A-82B8-899028C24DD1}" destId="{3C61641B-2CAE-42D4-9585-EADF3326C00A}" srcOrd="0" destOrd="0" parTransId="{86CE32D2-38E2-4059-8F07-148288814303}" sibTransId="{EB1422B0-DEB7-4858-8D1B-0BEA7C6666E3}"/>
    <dgm:cxn modelId="{0026FD15-42F5-40D5-9BEE-B39F5EC46A50}" type="presOf" srcId="{1C8ECA11-84D7-4861-959D-8758455A91C2}" destId="{D1D607F8-C9DE-4E7D-8752-D1DB11F4490F}" srcOrd="0" destOrd="4" presId="urn:microsoft.com/office/officeart/2005/8/layout/hList1"/>
    <dgm:cxn modelId="{3C0E2018-ADF2-4660-9C2E-0C8FEA61D66D}" type="presOf" srcId="{FF196388-2A0E-4DE4-828B-262FC7FB1D9E}" destId="{32745D14-C094-4FE9-9301-618033CCC22C}" srcOrd="0" destOrd="5" presId="urn:microsoft.com/office/officeart/2005/8/layout/hList1"/>
    <dgm:cxn modelId="{64CC5B18-C375-4C7E-8A43-9FFDC77FDD95}" type="presOf" srcId="{5D730109-ADFF-4CE5-8685-7138E57BAD8F}" destId="{32745D14-C094-4FE9-9301-618033CCC22C}" srcOrd="0" destOrd="8" presId="urn:microsoft.com/office/officeart/2005/8/layout/hList1"/>
    <dgm:cxn modelId="{4D9DC41C-CE10-4E54-AAB7-CD13EA65CA4E}" srcId="{BF1F29C7-B839-4F3A-82B8-899028C24DD1}" destId="{F00CE663-32AB-494C-AF5A-B9146CE61B62}" srcOrd="3" destOrd="0" parTransId="{EAFF2138-B1FC-436A-A50C-AF31F592F7CE}" sibTransId="{F32C0EAA-B39D-4AF9-A904-9530149F9C08}"/>
    <dgm:cxn modelId="{BE71851F-B7CA-4C97-AFEB-69E79FD22E1A}" srcId="{6DFD886A-52C5-4975-9C46-EB080AE61F2E}" destId="{C072B8DD-CFE6-4945-B8CB-0E7A292E5FE5}" srcOrd="1" destOrd="0" parTransId="{C9690F77-CE22-44E1-81A9-C735BD780FA0}" sibTransId="{8B98C293-1317-48C3-81FE-49E29336EA40}"/>
    <dgm:cxn modelId="{C4674A21-D6B9-47A1-9B00-55890CB48B3D}" type="presOf" srcId="{B483A630-BCA1-4E6A-B627-56EF72410A66}" destId="{3CA062C8-3AD2-4A65-B931-373E9B6B0435}" srcOrd="0" destOrd="8" presId="urn:microsoft.com/office/officeart/2005/8/layout/hList1"/>
    <dgm:cxn modelId="{C2C66129-E0B8-4C5A-9F84-5AC491ADA687}" srcId="{38056AF9-60BB-49E9-8666-E65746F7B593}" destId="{1EA9C51F-D0F5-4003-9286-71B767E826B2}" srcOrd="6" destOrd="0" parTransId="{103983BB-451A-4690-AA00-90052D3AB5CA}" sibTransId="{29C61755-FD00-49D8-A1BC-6BD3A30DD7F5}"/>
    <dgm:cxn modelId="{381D2A2F-3E8E-426C-B381-BFB67114695D}" srcId="{6DFD886A-52C5-4975-9C46-EB080AE61F2E}" destId="{162309BC-527B-4964-A549-F8B6FB5AFF0A}" srcOrd="3" destOrd="0" parTransId="{4D0828E7-18AC-4AF8-8474-AE34D397F41D}" sibTransId="{392A5A01-3071-492E-B1D0-B5DE1D880302}"/>
    <dgm:cxn modelId="{B8BB2430-29A3-4103-BC7C-0B9AAAF8A02D}" srcId="{8902ECC7-6F65-4516-9912-0AD4340B57FF}" destId="{7ECD5F4F-080E-489E-A20C-2F74489F96B8}" srcOrd="3" destOrd="0" parTransId="{D9D67920-70BB-46B1-87B0-B8FEC1F0F249}" sibTransId="{4FD89E13-4862-41CE-9A7A-9A5618E24730}"/>
    <dgm:cxn modelId="{DD30D833-11FC-4480-BB52-F73C06094DC7}" type="presOf" srcId="{3C61641B-2CAE-42D4-9585-EADF3326C00A}" destId="{82F91F0D-1D66-4330-A4A5-53E65AE5ACB1}" srcOrd="0" destOrd="0" presId="urn:microsoft.com/office/officeart/2005/8/layout/hList1"/>
    <dgm:cxn modelId="{6FDDD337-F7B3-4460-82BD-8D4C0B5E24C1}" type="presOf" srcId="{C284B952-032B-49C7-88F8-02BF2E6E91F5}" destId="{3CA062C8-3AD2-4A65-B931-373E9B6B0435}" srcOrd="0" destOrd="0" presId="urn:microsoft.com/office/officeart/2005/8/layout/hList1"/>
    <dgm:cxn modelId="{5438083A-FE84-43BF-B36E-6CC67D567FC3}" type="presOf" srcId="{461A56AB-9B0B-4FD9-A428-F827CC5B9041}" destId="{3CA062C8-3AD2-4A65-B931-373E9B6B0435}" srcOrd="0" destOrd="9" presId="urn:microsoft.com/office/officeart/2005/8/layout/hList1"/>
    <dgm:cxn modelId="{F34DE43A-C1F0-44B3-A141-F74E09CDFB47}" srcId="{F00CE663-32AB-494C-AF5A-B9146CE61B62}" destId="{713DABDA-B771-4CBA-9DDE-ED00CCFE0E2A}" srcOrd="3" destOrd="0" parTransId="{B0BBCE17-3747-401A-B2E7-E48D1C1C543F}" sibTransId="{6239AAE5-B9DD-4624-B187-63FD6D9F5882}"/>
    <dgm:cxn modelId="{97D91D3C-044B-413B-93B1-ACEE481D18DF}" type="presOf" srcId="{713DABDA-B771-4CBA-9DDE-ED00CCFE0E2A}" destId="{32745D14-C094-4FE9-9301-618033CCC22C}" srcOrd="0" destOrd="3" presId="urn:microsoft.com/office/officeart/2005/8/layout/hList1"/>
    <dgm:cxn modelId="{0C2B623C-978B-4887-BB20-14B3D575CD65}" srcId="{38056AF9-60BB-49E9-8666-E65746F7B593}" destId="{20B4A617-FDF7-4D19-961A-61C3D6BE0C53}" srcOrd="3" destOrd="0" parTransId="{A5918AE4-DC9E-4A51-A6D9-EEFE498AB49F}" sibTransId="{26B3F137-2A45-4D9B-8C4E-C563BAF33039}"/>
    <dgm:cxn modelId="{EA2DED5B-4B83-4A7A-B938-E81979830371}" srcId="{6DFD886A-52C5-4975-9C46-EB080AE61F2E}" destId="{F4EB7AA3-E262-449E-ADCA-01EF62FE4131}" srcOrd="2" destOrd="0" parTransId="{D7C688A4-A43E-40F6-8FB3-38AB31D30163}" sibTransId="{467CE279-C7D6-4969-AC22-4FBB3DB6869C}"/>
    <dgm:cxn modelId="{4574F55C-2F51-4079-8DE7-97A2649246C0}" type="presOf" srcId="{B5378F97-2A17-4EB1-B2C2-1A2FA8C36706}" destId="{3CA062C8-3AD2-4A65-B931-373E9B6B0435}" srcOrd="0" destOrd="5" presId="urn:microsoft.com/office/officeart/2005/8/layout/hList1"/>
    <dgm:cxn modelId="{8A9C745E-B7DD-47BF-BD1D-F60541E83B75}" type="presOf" srcId="{7E38562B-DDCA-4066-8499-FF7D8D1310B0}" destId="{3CA062C8-3AD2-4A65-B931-373E9B6B0435}" srcOrd="0" destOrd="7" presId="urn:microsoft.com/office/officeart/2005/8/layout/hList1"/>
    <dgm:cxn modelId="{E2529042-3263-419F-9D7F-5674B8874BB2}" srcId="{BF1F29C7-B839-4F3A-82B8-899028C24DD1}" destId="{EF2C7427-7571-4679-A666-EF5A20BA990C}" srcOrd="2" destOrd="0" parTransId="{AEC1EC37-C229-4B2F-8DCD-97CCA71D8260}" sibTransId="{AE0E3E09-BC92-4940-B195-4ADD29DDD082}"/>
    <dgm:cxn modelId="{A870C263-631D-4080-9F9C-C9B1802B3E82}" type="presOf" srcId="{64CA544E-DBB2-468E-9DA1-759E897B993C}" destId="{A97B712A-F106-4421-83D0-AF00FD20318E}" srcOrd="0" destOrd="4" presId="urn:microsoft.com/office/officeart/2005/8/layout/hList1"/>
    <dgm:cxn modelId="{7CB5A365-D840-4E79-A999-EE1E8E8A4FA8}" type="presOf" srcId="{B8DBFF09-D82C-4532-A450-EEFB196B43D3}" destId="{E1D6F7F1-78E0-4BE8-8F2F-83E926446BB9}" srcOrd="0" destOrd="2" presId="urn:microsoft.com/office/officeart/2005/8/layout/hList1"/>
    <dgm:cxn modelId="{4AE6DF66-0AA0-4728-9AAD-CCAF85EFC0B8}" srcId="{6DFD886A-52C5-4975-9C46-EB080AE61F2E}" destId="{7E38562B-DDCA-4066-8499-FF7D8D1310B0}" srcOrd="7" destOrd="0" parTransId="{D9386EA8-8860-46B1-A57D-37429260F5F4}" sibTransId="{5CD4B581-A1DB-44C4-84EE-CD29B1D05C5D}"/>
    <dgm:cxn modelId="{58970F47-CC52-4688-B64B-07CD7FDB9233}" srcId="{6DFD886A-52C5-4975-9C46-EB080AE61F2E}" destId="{C284B952-032B-49C7-88F8-02BF2E6E91F5}" srcOrd="0" destOrd="0" parTransId="{D7BDBF1C-1607-4B27-8CEF-29B044692C02}" sibTransId="{E5D98D06-1D7A-4F0D-B7C8-F3E831A140D5}"/>
    <dgm:cxn modelId="{37D8974C-E60C-4B6B-8808-B8E2C9F4FB76}" type="presOf" srcId="{1F3711AE-D94D-4797-A364-F24CD7E9A013}" destId="{074E1532-5ECA-4374-AD21-176C1C2F1D5C}" srcOrd="0" destOrd="0" presId="urn:microsoft.com/office/officeart/2005/8/layout/hList1"/>
    <dgm:cxn modelId="{E3EB3671-67B4-4D9E-9CB4-6115DC326AC4}" srcId="{8902ECC7-6F65-4516-9912-0AD4340B57FF}" destId="{9B600781-FC32-4888-999A-4ACEDE347B7F}" srcOrd="0" destOrd="0" parTransId="{53B4A1C0-51EA-40B7-B4CB-A1B365A9722B}" sibTransId="{CBBDCCC8-1F60-4018-B79F-BD13EE61DAAA}"/>
    <dgm:cxn modelId="{56FBFE51-376B-412C-8FD4-EADEA7F62F09}" srcId="{EF2C7427-7571-4679-A666-EF5A20BA990C}" destId="{CDC17AE7-1BCA-49B9-B6C4-896724F96DC2}" srcOrd="2" destOrd="0" parTransId="{9529EDBB-B6E1-48F0-9B28-976639E30860}" sibTransId="{A0AC75D6-DC09-4657-9D42-C7F8B6CBFA4D}"/>
    <dgm:cxn modelId="{77BDF952-8DFC-452F-B599-98FE7062583A}" type="presOf" srcId="{1759194D-32DE-43A2-8098-8A0BF5C599D2}" destId="{D1D607F8-C9DE-4E7D-8752-D1DB11F4490F}" srcOrd="0" destOrd="2" presId="urn:microsoft.com/office/officeart/2005/8/layout/hList1"/>
    <dgm:cxn modelId="{803C9053-53DC-4F25-845D-CE4293F3F6E1}" srcId="{F00CE663-32AB-494C-AF5A-B9146CE61B62}" destId="{88663250-AC39-4A12-98FD-BE932B069064}" srcOrd="6" destOrd="0" parTransId="{FDA9C49A-251A-45E3-BD6B-7ADD0B36AEF2}" sibTransId="{1B5E34BC-8B6D-4E1A-9B0D-695B7ADD59C8}"/>
    <dgm:cxn modelId="{F18A0B54-1653-4697-9673-48E00035A2A4}" srcId="{38056AF9-60BB-49E9-8666-E65746F7B593}" destId="{1759194D-32DE-43A2-8098-8A0BF5C599D2}" srcOrd="2" destOrd="0" parTransId="{8233A494-5031-4F6D-BD19-D0CC78776AE4}" sibTransId="{A2385EAE-7ACF-4777-BD8E-E1F72F2F12C2}"/>
    <dgm:cxn modelId="{D377EC55-3386-4882-A43A-81CECC8EE521}" type="presOf" srcId="{62256AD9-9D74-4D8E-8E46-59944D2C1181}" destId="{32745D14-C094-4FE9-9301-618033CCC22C}" srcOrd="0" destOrd="1" presId="urn:microsoft.com/office/officeart/2005/8/layout/hList1"/>
    <dgm:cxn modelId="{32EE2156-6BF4-4C13-940D-8DB5BFB5E253}" type="presOf" srcId="{9B600781-FC32-4888-999A-4ACEDE347B7F}" destId="{E1D6F7F1-78E0-4BE8-8F2F-83E926446BB9}" srcOrd="0" destOrd="0" presId="urn:microsoft.com/office/officeart/2005/8/layout/hList1"/>
    <dgm:cxn modelId="{90891A57-9691-4CB2-A646-6C3FC58AF963}" type="presOf" srcId="{88663250-AC39-4A12-98FD-BE932B069064}" destId="{32745D14-C094-4FE9-9301-618033CCC22C}" srcOrd="0" destOrd="6" presId="urn:microsoft.com/office/officeart/2005/8/layout/hList1"/>
    <dgm:cxn modelId="{63DE3E57-A641-4BC4-B196-CC5E8CF60094}" type="presOf" srcId="{BCDE7354-013B-41B4-9EF9-8C8ABA33D924}" destId="{3CA062C8-3AD2-4A65-B931-373E9B6B0435}" srcOrd="0" destOrd="6" presId="urn:microsoft.com/office/officeart/2005/8/layout/hList1"/>
    <dgm:cxn modelId="{0CC79977-FBB5-4F81-9DEE-FF6C9A5CB224}" srcId="{F00CE663-32AB-494C-AF5A-B9146CE61B62}" destId="{601CF91A-64F2-4BE4-B488-5BD9B2759937}" srcOrd="4" destOrd="0" parTransId="{EB2072B9-C906-4092-B346-B36E813AC3D0}" sibTransId="{F83B393D-41E5-496B-877F-3402E94CB666}"/>
    <dgm:cxn modelId="{CDD3E477-B69B-4DE7-A274-CDFC908E886C}" type="presOf" srcId="{6DFD886A-52C5-4975-9C46-EB080AE61F2E}" destId="{A0643161-1664-41C0-9275-EE1D69F439AD}" srcOrd="0" destOrd="0" presId="urn:microsoft.com/office/officeart/2005/8/layout/hList1"/>
    <dgm:cxn modelId="{2A319578-3238-42EF-BE08-F90A745ECBF4}" srcId="{F00CE663-32AB-494C-AF5A-B9146CE61B62}" destId="{5D730109-ADFF-4CE5-8685-7138E57BAD8F}" srcOrd="8" destOrd="0" parTransId="{BDE78E36-2F6A-4AB3-819E-811350E84FCB}" sibTransId="{B62CC0C3-9458-4575-A2E7-492BBB41E412}"/>
    <dgm:cxn modelId="{47EAC658-F52F-4993-AF64-01ABAD81D783}" type="presOf" srcId="{A4F110D1-6132-47F2-813A-B287918073EB}" destId="{32745D14-C094-4FE9-9301-618033CCC22C}" srcOrd="0" destOrd="2" presId="urn:microsoft.com/office/officeart/2005/8/layout/hList1"/>
    <dgm:cxn modelId="{1DBDEB78-D1B8-45B6-82A3-9C0BE0586DBE}" srcId="{6DFD886A-52C5-4975-9C46-EB080AE61F2E}" destId="{DC8F5805-3D0D-4423-8AFC-BDAC154C2AB1}" srcOrd="4" destOrd="0" parTransId="{19B02215-194F-4C91-A74C-DCAF692F18B0}" sibTransId="{A186FB21-1642-4ACB-AC62-8DB9EBE4CB6C}"/>
    <dgm:cxn modelId="{599F6379-4A2C-425E-B420-B4A81846914D}" type="presOf" srcId="{DDAB4940-3ED8-4F35-BC87-A0BC20415F5B}" destId="{074E1532-5ECA-4374-AD21-176C1C2F1D5C}" srcOrd="0" destOrd="4" presId="urn:microsoft.com/office/officeart/2005/8/layout/hList1"/>
    <dgm:cxn modelId="{4F6EC95A-4EB9-4D85-B6A0-CED8E8EE5AEC}" type="presOf" srcId="{BF1F29C7-B839-4F3A-82B8-899028C24DD1}" destId="{72FEA538-8A5A-4A5C-8DEB-A97E90A71496}" srcOrd="0" destOrd="0" presId="urn:microsoft.com/office/officeart/2005/8/layout/hList1"/>
    <dgm:cxn modelId="{E3F2DD5A-576B-4B69-A09C-68911C6B570C}" type="presOf" srcId="{C072B8DD-CFE6-4945-B8CB-0E7A292E5FE5}" destId="{3CA062C8-3AD2-4A65-B931-373E9B6B0435}" srcOrd="0" destOrd="1" presId="urn:microsoft.com/office/officeart/2005/8/layout/hList1"/>
    <dgm:cxn modelId="{30034E7C-DB92-4F41-9793-3D3F88132D83}" type="presOf" srcId="{50380701-CC95-4741-A62F-6C176C982C2E}" destId="{D1D607F8-C9DE-4E7D-8752-D1DB11F4490F}" srcOrd="0" destOrd="5" presId="urn:microsoft.com/office/officeart/2005/8/layout/hList1"/>
    <dgm:cxn modelId="{1B400E7D-BF4C-43DB-8746-B81E68B936F6}" type="presOf" srcId="{9F1FDA58-0460-4D1D-9D8A-83833D4064A4}" destId="{074E1532-5ECA-4374-AD21-176C1C2F1D5C}" srcOrd="0" destOrd="5" presId="urn:microsoft.com/office/officeart/2005/8/layout/hList1"/>
    <dgm:cxn modelId="{32E74E80-ADC7-43F0-A1C9-4AA9095B86E4}" srcId="{EF2C7427-7571-4679-A666-EF5A20BA990C}" destId="{91AA613E-3EA8-4A4C-9406-6EE29AE9EAAD}" srcOrd="5" destOrd="0" parTransId="{625CB357-5FFC-4DAC-9B95-192717B17C8A}" sibTransId="{1DF2D718-6DDC-4C3E-8DBD-556E83DA1647}"/>
    <dgm:cxn modelId="{CA5C7486-B3E9-43FD-B4DC-33AAC6697D7F}" srcId="{38056AF9-60BB-49E9-8666-E65746F7B593}" destId="{F623A8E5-7CA3-4E5A-8148-3D90AE822D22}" srcOrd="1" destOrd="0" parTransId="{0830ED1D-6458-453D-957F-D5DBDD6C0E0E}" sibTransId="{6BBFEB43-89BE-4811-808C-03C68EBE2151}"/>
    <dgm:cxn modelId="{E1ADCA86-2C5F-4DDF-BC1B-E80D30DDDA72}" srcId="{8902ECC7-6F65-4516-9912-0AD4340B57FF}" destId="{B8DBFF09-D82C-4532-A450-EEFB196B43D3}" srcOrd="2" destOrd="0" parTransId="{295EAC1A-C262-4E2B-93BC-E9C989FBE4D1}" sibTransId="{BC016792-5C30-481D-9EAF-5111889D4FEE}"/>
    <dgm:cxn modelId="{7486518B-911F-454D-A80D-6CCFDFA0CA4B}" srcId="{38056AF9-60BB-49E9-8666-E65746F7B593}" destId="{1C8ECA11-84D7-4861-959D-8758455A91C2}" srcOrd="4" destOrd="0" parTransId="{5A7B6A1F-9C88-44BC-8717-9EDC109EC216}" sibTransId="{758DFA85-A76E-4D21-B396-BCBCD06905DF}"/>
    <dgm:cxn modelId="{659BA68D-65C8-4775-829A-35E09F1DC8F5}" type="presOf" srcId="{CDC17AE7-1BCA-49B9-B6C4-896724F96DC2}" destId="{A97B712A-F106-4421-83D0-AF00FD20318E}" srcOrd="0" destOrd="2" presId="urn:microsoft.com/office/officeart/2005/8/layout/hList1"/>
    <dgm:cxn modelId="{81089890-91F0-49FE-BFDA-E7EFF2122A1F}" type="presOf" srcId="{38056AF9-60BB-49E9-8666-E65746F7B593}" destId="{8B4F7914-55A7-4725-9D66-88DA48DD5673}" srcOrd="0" destOrd="0" presId="urn:microsoft.com/office/officeart/2005/8/layout/hList1"/>
    <dgm:cxn modelId="{BDA9D990-1AF5-46CA-8A3F-5E915F921909}" srcId="{F00CE663-32AB-494C-AF5A-B9146CE61B62}" destId="{A4F110D1-6132-47F2-813A-B287918073EB}" srcOrd="2" destOrd="0" parTransId="{D91485F6-6B24-4502-9A6C-E4EEF6DBAA0E}" sibTransId="{27F92B16-97C4-4E3E-8527-0267138BA3F0}"/>
    <dgm:cxn modelId="{06856E94-8481-4E07-BB51-B130B843B17E}" type="presOf" srcId="{82415944-3D11-44B6-BB97-8861C89B3C47}" destId="{A97B712A-F106-4421-83D0-AF00FD20318E}" srcOrd="0" destOrd="1" presId="urn:microsoft.com/office/officeart/2005/8/layout/hList1"/>
    <dgm:cxn modelId="{C43DD394-04C1-43A5-995D-8D222CB444DB}" srcId="{8902ECC7-6F65-4516-9912-0AD4340B57FF}" destId="{159127B1-DC1A-4BFE-8E34-FE3CE962ADD7}" srcOrd="4" destOrd="0" parTransId="{DABB135E-ABB1-4799-A81C-02AB321998E9}" sibTransId="{9DF20ED9-FB74-43CC-A5C0-AD48B51CCBDA}"/>
    <dgm:cxn modelId="{FFBE3A96-20C7-4076-9C7B-86A6C45A0DE7}" type="presOf" srcId="{95004258-F526-47DE-B859-D68854CC93F9}" destId="{A97B712A-F106-4421-83D0-AF00FD20318E}" srcOrd="0" destOrd="0" presId="urn:microsoft.com/office/officeart/2005/8/layout/hList1"/>
    <dgm:cxn modelId="{07EB599A-1716-4563-9198-A31955E42E57}" srcId="{EF2C7427-7571-4679-A666-EF5A20BA990C}" destId="{64CA544E-DBB2-468E-9DA1-759E897B993C}" srcOrd="4" destOrd="0" parTransId="{6A14E70F-7D25-43C7-881A-592FDAFE1FC7}" sibTransId="{A0B06707-8293-40D0-A691-3649933E84D2}"/>
    <dgm:cxn modelId="{E1DEFE9A-0CFF-460C-A3D9-1D8A3688CA5E}" srcId="{6DFD886A-52C5-4975-9C46-EB080AE61F2E}" destId="{BCDE7354-013B-41B4-9EF9-8C8ABA33D924}" srcOrd="6" destOrd="0" parTransId="{3856B6E6-C74F-441D-AB18-942DDEEB4536}" sibTransId="{5D9AE1EF-76FC-4E00-82FA-A28CC1B655D6}"/>
    <dgm:cxn modelId="{65C7E19B-AE8C-4D90-AB0B-E3FBBA1BE5F1}" type="presOf" srcId="{1EA9C51F-D0F5-4003-9286-71B767E826B2}" destId="{D1D607F8-C9DE-4E7D-8752-D1DB11F4490F}" srcOrd="0" destOrd="6" presId="urn:microsoft.com/office/officeart/2005/8/layout/hList1"/>
    <dgm:cxn modelId="{606F598C-CC3F-40F4-A044-FC8FC0F80CDE}" type="presOf" srcId="{7ECD5F4F-080E-489E-A20C-2F74489F96B8}" destId="{E1D6F7F1-78E0-4BE8-8F2F-83E926446BB9}" srcOrd="0" destOrd="3" presId="urn:microsoft.com/office/officeart/2005/8/layout/hList1"/>
    <dgm:cxn modelId="{AA72828C-8188-4DEE-A948-5033402420A2}" type="presOf" srcId="{1A6559CD-0135-4CA6-BFCE-D7A67FF3EA73}" destId="{D1D607F8-C9DE-4E7D-8752-D1DB11F4490F}" srcOrd="0" destOrd="0" presId="urn:microsoft.com/office/officeart/2005/8/layout/hList1"/>
    <dgm:cxn modelId="{5177F78C-C5E8-4572-9A58-196ABDD72313}" type="presOf" srcId="{20B4A617-FDF7-4D19-961A-61C3D6BE0C53}" destId="{D1D607F8-C9DE-4E7D-8752-D1DB11F4490F}" srcOrd="0" destOrd="3" presId="urn:microsoft.com/office/officeart/2005/8/layout/hList1"/>
    <dgm:cxn modelId="{7DCC009D-B47A-4985-9474-A0E453E86A96}" srcId="{3C61641B-2CAE-42D4-9585-EADF3326C00A}" destId="{5AF43CE5-C423-459B-BE72-8C071FA55EE6}" srcOrd="1" destOrd="0" parTransId="{AEE64856-3FFA-4AE7-ABC2-9B1EF9D5BDD3}" sibTransId="{F3EA5A8B-5162-46FE-A2ED-3F61C1A09EA6}"/>
    <dgm:cxn modelId="{E5A2049D-5031-4A80-9A6D-386C22568686}" type="presOf" srcId="{F623A8E5-7CA3-4E5A-8148-3D90AE822D22}" destId="{D1D607F8-C9DE-4E7D-8752-D1DB11F4490F}" srcOrd="0" destOrd="1" presId="urn:microsoft.com/office/officeart/2005/8/layout/hList1"/>
    <dgm:cxn modelId="{F5162EA2-BC08-4707-9E17-5E8D7439C26E}" srcId="{6DFD886A-52C5-4975-9C46-EB080AE61F2E}" destId="{461A56AB-9B0B-4FD9-A428-F827CC5B9041}" srcOrd="9" destOrd="0" parTransId="{71146D89-E454-4455-841A-E1A886402C51}" sibTransId="{C52113F9-6344-4B6D-B79C-A1B0B690EFFE}"/>
    <dgm:cxn modelId="{D91C90A3-E63B-4CB1-B21E-283C8EEB00D5}" srcId="{BF1F29C7-B839-4F3A-82B8-899028C24DD1}" destId="{8902ECC7-6F65-4516-9912-0AD4340B57FF}" srcOrd="1" destOrd="0" parTransId="{B2AA6899-AF07-42A8-BB87-37F5C8BAACAD}" sibTransId="{EC2DDB85-B52F-454C-AD4A-41DB4C435334}"/>
    <dgm:cxn modelId="{22C939A4-3894-4C4E-A617-805A60CD62E6}" srcId="{BF1F29C7-B839-4F3A-82B8-899028C24DD1}" destId="{6DFD886A-52C5-4975-9C46-EB080AE61F2E}" srcOrd="5" destOrd="0" parTransId="{A2764F21-ED69-4868-A8E2-DEDB34A490D7}" sibTransId="{96797431-D2CA-4912-8A6E-8E559F4996B3}"/>
    <dgm:cxn modelId="{9DB064A9-AEA1-4B5F-B52A-80DAF8F50E81}" srcId="{38056AF9-60BB-49E9-8666-E65746F7B593}" destId="{1A6559CD-0135-4CA6-BFCE-D7A67FF3EA73}" srcOrd="0" destOrd="0" parTransId="{76C1D2B2-EF62-4C40-8716-F5E01E1AB4CD}" sibTransId="{A647A708-675B-4CB1-B475-80E91B477927}"/>
    <dgm:cxn modelId="{0BCDACB0-387C-4E22-9C1E-5120FB147236}" srcId="{6DFD886A-52C5-4975-9C46-EB080AE61F2E}" destId="{B5378F97-2A17-4EB1-B2C2-1A2FA8C36706}" srcOrd="5" destOrd="0" parTransId="{67C8DE6E-2675-4862-AE6F-925D2333C53E}" sibTransId="{7B190D8D-C49A-45DF-9EC3-52E437B5F4E5}"/>
    <dgm:cxn modelId="{A827DAB1-3A42-407D-AAE8-8ECEBD31FB6F}" type="presOf" srcId="{8902ECC7-6F65-4516-9912-0AD4340B57FF}" destId="{ACEEE14F-35F3-4C58-A0DC-2AAC9C13FB23}" srcOrd="0" destOrd="0" presId="urn:microsoft.com/office/officeart/2005/8/layout/hList1"/>
    <dgm:cxn modelId="{452089B3-BB94-4148-8650-01020ACAAE42}" type="presOf" srcId="{79801BC5-3D5D-40AF-94D3-519B0249CAB9}" destId="{074E1532-5ECA-4374-AD21-176C1C2F1D5C}" srcOrd="0" destOrd="2" presId="urn:microsoft.com/office/officeart/2005/8/layout/hList1"/>
    <dgm:cxn modelId="{A1AB26BC-62D2-47AA-8CDF-B5809E3D4987}" srcId="{38056AF9-60BB-49E9-8666-E65746F7B593}" destId="{50380701-CC95-4741-A62F-6C176C982C2E}" srcOrd="5" destOrd="0" parTransId="{EDFE0500-38FE-4696-BC21-97DC49074024}" sibTransId="{F78DDA3C-28C3-438B-A6A3-833DEF170A77}"/>
    <dgm:cxn modelId="{22C55ABF-CB7C-410E-9C7F-2CFAF9D0104D}" type="presOf" srcId="{F00CE663-32AB-494C-AF5A-B9146CE61B62}" destId="{2198DCD2-1035-4021-9C57-0A218DB1D607}" srcOrd="0" destOrd="0" presId="urn:microsoft.com/office/officeart/2005/8/layout/hList1"/>
    <dgm:cxn modelId="{13C1D3BF-CDCE-4641-A312-45023620AEFB}" type="presOf" srcId="{0255308E-D006-4FF2-A33B-FC470A9FECF8}" destId="{E1D6F7F1-78E0-4BE8-8F2F-83E926446BB9}" srcOrd="0" destOrd="1" presId="urn:microsoft.com/office/officeart/2005/8/layout/hList1"/>
    <dgm:cxn modelId="{F6E5B5C2-8B49-4E0C-9D95-294BCE34D787}" srcId="{3C61641B-2CAE-42D4-9585-EADF3326C00A}" destId="{DDAB4940-3ED8-4F35-BC87-A0BC20415F5B}" srcOrd="4" destOrd="0" parTransId="{0AF7E113-EA6D-4CF9-B250-EA584EDCD51D}" sibTransId="{E177FFCB-14B9-4B1C-AF47-88D923E9C66D}"/>
    <dgm:cxn modelId="{CD97B2E3-7379-4A26-81A8-25B85E156E5D}" type="presOf" srcId="{C19EBEBF-37A8-4D78-B2A1-498D95BC6DBA}" destId="{A97B712A-F106-4421-83D0-AF00FD20318E}" srcOrd="0" destOrd="3" presId="urn:microsoft.com/office/officeart/2005/8/layout/hList1"/>
    <dgm:cxn modelId="{BB784AE4-9655-4FBC-80A2-9DCF71C76B67}" type="presOf" srcId="{36F10A7C-5FBB-4B53-9AD8-1C52F8181218}" destId="{D1D607F8-C9DE-4E7D-8752-D1DB11F4490F}" srcOrd="0" destOrd="7" presId="urn:microsoft.com/office/officeart/2005/8/layout/hList1"/>
    <dgm:cxn modelId="{58FF75C4-28A8-40A5-961F-94C2195A33A0}" srcId="{EF2C7427-7571-4679-A666-EF5A20BA990C}" destId="{82415944-3D11-44B6-BB97-8861C89B3C47}" srcOrd="1" destOrd="0" parTransId="{49654489-CA11-4690-A0E9-EB10717CB755}" sibTransId="{AE2BA7EE-6DDA-4301-80EC-3176F43665EA}"/>
    <dgm:cxn modelId="{304A8DE5-2B84-45C2-B9A3-6932C5A7FAC8}" srcId="{3C61641B-2CAE-42D4-9585-EADF3326C00A}" destId="{7DC66036-9532-427F-9CEF-791B1DCCB396}" srcOrd="3" destOrd="0" parTransId="{F6721059-136F-43E0-865E-2D1B2C8ACE33}" sibTransId="{871137DF-817E-4A5D-90AB-5BD9C9FFD382}"/>
    <dgm:cxn modelId="{8E63BEE5-EC25-4908-8032-C5F199AEF399}" srcId="{F00CE663-32AB-494C-AF5A-B9146CE61B62}" destId="{7473B8DD-BD5B-40CD-A14D-FB3F1EFE394B}" srcOrd="7" destOrd="0" parTransId="{03E8FB12-8DAC-4ED1-8A6D-01A29A0AC800}" sibTransId="{73264A69-E53E-452D-AA94-38E7C9E0BBC7}"/>
    <dgm:cxn modelId="{137DF6C6-2F82-42CF-8333-B6787648FCEA}" type="presOf" srcId="{162309BC-527B-4964-A549-F8B6FB5AFF0A}" destId="{3CA062C8-3AD2-4A65-B931-373E9B6B0435}" srcOrd="0" destOrd="3" presId="urn:microsoft.com/office/officeart/2005/8/layout/hList1"/>
    <dgm:cxn modelId="{BA7943E8-1C3A-46CD-A0B9-AC603CAE6FAB}" type="presOf" srcId="{EF2C7427-7571-4679-A666-EF5A20BA990C}" destId="{CEA93DF6-F405-4534-BCFC-917D0B844504}" srcOrd="0" destOrd="0" presId="urn:microsoft.com/office/officeart/2005/8/layout/hList1"/>
    <dgm:cxn modelId="{8BDE9CC8-EC12-4797-B4C7-4CE3FCF591F2}" srcId="{6DFD886A-52C5-4975-9C46-EB080AE61F2E}" destId="{B483A630-BCA1-4E6A-B627-56EF72410A66}" srcOrd="8" destOrd="0" parTransId="{3F8D0D13-AE21-4138-98E7-1CF09C169C31}" sibTransId="{0710A8FF-5560-451D-BDDD-09AC5EC55600}"/>
    <dgm:cxn modelId="{4B5667E9-4F96-44EE-8884-D3E8A1AD9396}" srcId="{F00CE663-32AB-494C-AF5A-B9146CE61B62}" destId="{6E43E297-7EA0-4CB3-9857-04DA0C76DD0B}" srcOrd="0" destOrd="0" parTransId="{ACB9ECE2-F63C-4418-AD00-3CBE07F31002}" sibTransId="{7A5C8125-D048-47DB-8DA2-E8504B2220DA}"/>
    <dgm:cxn modelId="{04FD09CC-71AA-43B8-80D5-D7965B857241}" srcId="{3C61641B-2CAE-42D4-9585-EADF3326C00A}" destId="{1F3711AE-D94D-4797-A364-F24CD7E9A013}" srcOrd="0" destOrd="0" parTransId="{6B8F8532-6F2A-443B-AE79-1257AE65C717}" sibTransId="{A5ED5636-F1C1-4894-9BCD-E0BCAAE8C81D}"/>
    <dgm:cxn modelId="{F8F20CED-8284-440C-ADF8-756243A268C0}" srcId="{38056AF9-60BB-49E9-8666-E65746F7B593}" destId="{36F10A7C-5FBB-4B53-9AD8-1C52F8181218}" srcOrd="7" destOrd="0" parTransId="{B17EB038-6C22-44B2-A56E-2B26C14DC395}" sibTransId="{A4191375-36DF-42AA-A88E-B4DE21F76A5F}"/>
    <dgm:cxn modelId="{74F186CF-FCC0-48B2-989E-2FBE6B91662C}" srcId="{EF2C7427-7571-4679-A666-EF5A20BA990C}" destId="{A2B8F3E4-4534-4034-A721-99A66183C052}" srcOrd="6" destOrd="0" parTransId="{E943E789-B85C-42C3-9E3E-6B579741474B}" sibTransId="{5DC582E3-0815-47AA-B182-64DB6D07CEA8}"/>
    <dgm:cxn modelId="{215587EF-04CC-4E71-BDB4-56E364B613A6}" type="presOf" srcId="{A2B8F3E4-4534-4034-A721-99A66183C052}" destId="{A97B712A-F106-4421-83D0-AF00FD20318E}" srcOrd="0" destOrd="6" presId="urn:microsoft.com/office/officeart/2005/8/layout/hList1"/>
    <dgm:cxn modelId="{F5DBF4CF-E21F-481D-A121-D588FD497DA5}" srcId="{3C61641B-2CAE-42D4-9585-EADF3326C00A}" destId="{79801BC5-3D5D-40AF-94D3-519B0249CAB9}" srcOrd="2" destOrd="0" parTransId="{2C90469B-7ADA-4AA2-B670-5398FC9815ED}" sibTransId="{D4D83076-15FE-4C77-819A-6C8738B065A9}"/>
    <dgm:cxn modelId="{C39220D4-AFCA-485B-99A2-25146986439B}" type="presOf" srcId="{F4EB7AA3-E262-449E-ADCA-01EF62FE4131}" destId="{3CA062C8-3AD2-4A65-B931-373E9B6B0435}" srcOrd="0" destOrd="2" presId="urn:microsoft.com/office/officeart/2005/8/layout/hList1"/>
    <dgm:cxn modelId="{6FDB3ED5-63B0-45EE-8F69-1D8CB7DDACEE}" srcId="{8902ECC7-6F65-4516-9912-0AD4340B57FF}" destId="{0255308E-D006-4FF2-A33B-FC470A9FECF8}" srcOrd="1" destOrd="0" parTransId="{8519B24A-842C-438C-86DE-FD543D741265}" sibTransId="{1C8527AF-C842-49D7-BF08-D1B8AC854120}"/>
    <dgm:cxn modelId="{045145D6-D984-4F22-93B2-7F7673C5304B}" srcId="{EF2C7427-7571-4679-A666-EF5A20BA990C}" destId="{95004258-F526-47DE-B859-D68854CC93F9}" srcOrd="0" destOrd="0" parTransId="{7016DDC3-6B83-4325-9FD6-631B5822A526}" sibTransId="{4E64058D-DC73-4640-BCD6-14BB9B383BA2}"/>
    <dgm:cxn modelId="{C63E4AD6-940A-4EFD-A9D1-A9A27E129D6A}" type="presOf" srcId="{7473B8DD-BD5B-40CD-A14D-FB3F1EFE394B}" destId="{32745D14-C094-4FE9-9301-618033CCC22C}" srcOrd="0" destOrd="7" presId="urn:microsoft.com/office/officeart/2005/8/layout/hList1"/>
    <dgm:cxn modelId="{8EEB54F6-03E8-41EC-8A08-99076CE2F850}" type="presOf" srcId="{5AF43CE5-C423-459B-BE72-8C071FA55EE6}" destId="{074E1532-5ECA-4374-AD21-176C1C2F1D5C}" srcOrd="0" destOrd="1" presId="urn:microsoft.com/office/officeart/2005/8/layout/hList1"/>
    <dgm:cxn modelId="{633758D6-D7A1-4911-8E59-04B1312EED8D}" srcId="{F00CE663-32AB-494C-AF5A-B9146CE61B62}" destId="{62256AD9-9D74-4D8E-8E46-59944D2C1181}" srcOrd="1" destOrd="0" parTransId="{1B3E25F0-49A3-45A0-A8EA-C5CAB8BFBAEC}" sibTransId="{3179477A-6E09-40D1-A21F-98B1C425185A}"/>
    <dgm:cxn modelId="{73D1E3F7-3827-45B8-85A5-A85D2230A509}" type="presOf" srcId="{159127B1-DC1A-4BFE-8E34-FE3CE962ADD7}" destId="{E1D6F7F1-78E0-4BE8-8F2F-83E926446BB9}" srcOrd="0" destOrd="4" presId="urn:microsoft.com/office/officeart/2005/8/layout/hList1"/>
    <dgm:cxn modelId="{164B88F9-8EA6-4CCD-9AEF-DDB310176AA5}" type="presOf" srcId="{601CF91A-64F2-4BE4-B488-5BD9B2759937}" destId="{32745D14-C094-4FE9-9301-618033CCC22C}" srcOrd="0" destOrd="4" presId="urn:microsoft.com/office/officeart/2005/8/layout/hList1"/>
    <dgm:cxn modelId="{139FA89F-173D-44C5-8052-6912B6611E54}" srcId="{3C61641B-2CAE-42D4-9585-EADF3326C00A}" destId="{9F1FDA58-0460-4D1D-9D8A-83833D4064A4}" srcOrd="5" destOrd="0" parTransId="{9A53F5D0-9702-41DF-AD53-F13C03A4BF91}" sibTransId="{2B34B562-5467-4E71-8875-93B6C62EFB85}"/>
    <dgm:cxn modelId="{823C861E-C394-4BC8-B3A2-29A0BE667F6E}" type="presParOf" srcId="{72FEA538-8A5A-4A5C-8DEB-A97E90A71496}" destId="{756BD472-19F0-41C8-AA5F-1AE153FE0B5C}" srcOrd="0" destOrd="0" presId="urn:microsoft.com/office/officeart/2005/8/layout/hList1"/>
    <dgm:cxn modelId="{D02733C5-C18C-4110-A526-06DF432AE9CA}" type="presParOf" srcId="{756BD472-19F0-41C8-AA5F-1AE153FE0B5C}" destId="{82F91F0D-1D66-4330-A4A5-53E65AE5ACB1}" srcOrd="0" destOrd="0" presId="urn:microsoft.com/office/officeart/2005/8/layout/hList1"/>
    <dgm:cxn modelId="{C245EB5F-E99A-4E88-8106-A6D72245A4A6}" type="presParOf" srcId="{756BD472-19F0-41C8-AA5F-1AE153FE0B5C}" destId="{074E1532-5ECA-4374-AD21-176C1C2F1D5C}" srcOrd="1" destOrd="0" presId="urn:microsoft.com/office/officeart/2005/8/layout/hList1"/>
    <dgm:cxn modelId="{7778B685-FB6D-4984-8AE9-74A055B152B0}" type="presParOf" srcId="{72FEA538-8A5A-4A5C-8DEB-A97E90A71496}" destId="{D5280B63-1372-4175-9555-F1BCD85277CC}" srcOrd="1" destOrd="0" presId="urn:microsoft.com/office/officeart/2005/8/layout/hList1"/>
    <dgm:cxn modelId="{846BACDF-B2E5-4AEC-AFEB-BD6570F80886}" type="presParOf" srcId="{72FEA538-8A5A-4A5C-8DEB-A97E90A71496}" destId="{211DA142-138F-4DEA-AA03-8F03D47A4AAF}" srcOrd="2" destOrd="0" presId="urn:microsoft.com/office/officeart/2005/8/layout/hList1"/>
    <dgm:cxn modelId="{E32BFF58-AEF8-4667-975D-B87FECF7AF19}" type="presParOf" srcId="{211DA142-138F-4DEA-AA03-8F03D47A4AAF}" destId="{ACEEE14F-35F3-4C58-A0DC-2AAC9C13FB23}" srcOrd="0" destOrd="0" presId="urn:microsoft.com/office/officeart/2005/8/layout/hList1"/>
    <dgm:cxn modelId="{F8BF0C85-6C2C-41EA-BDA0-99918408C75F}" type="presParOf" srcId="{211DA142-138F-4DEA-AA03-8F03D47A4AAF}" destId="{E1D6F7F1-78E0-4BE8-8F2F-83E926446BB9}" srcOrd="1" destOrd="0" presId="urn:microsoft.com/office/officeart/2005/8/layout/hList1"/>
    <dgm:cxn modelId="{9948973B-9D7A-4E72-A772-2BA212FF62B2}" type="presParOf" srcId="{72FEA538-8A5A-4A5C-8DEB-A97E90A71496}" destId="{4AFDBCF0-2104-4F8D-9A65-5C9E5EAC0C92}" srcOrd="3" destOrd="0" presId="urn:microsoft.com/office/officeart/2005/8/layout/hList1"/>
    <dgm:cxn modelId="{40500A25-1204-4EA7-A90A-3FB0B4DDE17D}" type="presParOf" srcId="{72FEA538-8A5A-4A5C-8DEB-A97E90A71496}" destId="{5E3A2EFE-C0B9-44C9-8594-69B9A8622836}" srcOrd="4" destOrd="0" presId="urn:microsoft.com/office/officeart/2005/8/layout/hList1"/>
    <dgm:cxn modelId="{7F81BF52-584D-4204-BEFB-2773981B8D19}" type="presParOf" srcId="{5E3A2EFE-C0B9-44C9-8594-69B9A8622836}" destId="{CEA93DF6-F405-4534-BCFC-917D0B844504}" srcOrd="0" destOrd="0" presId="urn:microsoft.com/office/officeart/2005/8/layout/hList1"/>
    <dgm:cxn modelId="{E5AB4B8A-80D6-4E59-9681-A97EC5A3F3B1}" type="presParOf" srcId="{5E3A2EFE-C0B9-44C9-8594-69B9A8622836}" destId="{A97B712A-F106-4421-83D0-AF00FD20318E}" srcOrd="1" destOrd="0" presId="urn:microsoft.com/office/officeart/2005/8/layout/hList1"/>
    <dgm:cxn modelId="{78ED2323-5CAB-4DFE-88D5-F4B2D263066A}" type="presParOf" srcId="{72FEA538-8A5A-4A5C-8DEB-A97E90A71496}" destId="{36DDD247-36AD-4446-80FF-04C3AB0B4E44}" srcOrd="5" destOrd="0" presId="urn:microsoft.com/office/officeart/2005/8/layout/hList1"/>
    <dgm:cxn modelId="{79E86431-E923-4101-80A7-5E0CB6335B38}" type="presParOf" srcId="{72FEA538-8A5A-4A5C-8DEB-A97E90A71496}" destId="{7EE058AF-59BF-42F6-98A4-3C82E2D1C84E}" srcOrd="6" destOrd="0" presId="urn:microsoft.com/office/officeart/2005/8/layout/hList1"/>
    <dgm:cxn modelId="{1F05DF02-27B9-49F3-85F6-EB2522DCD97A}" type="presParOf" srcId="{7EE058AF-59BF-42F6-98A4-3C82E2D1C84E}" destId="{2198DCD2-1035-4021-9C57-0A218DB1D607}" srcOrd="0" destOrd="0" presId="urn:microsoft.com/office/officeart/2005/8/layout/hList1"/>
    <dgm:cxn modelId="{753E0080-6B17-45BC-A9D1-3A8233545B25}" type="presParOf" srcId="{7EE058AF-59BF-42F6-98A4-3C82E2D1C84E}" destId="{32745D14-C094-4FE9-9301-618033CCC22C}" srcOrd="1" destOrd="0" presId="urn:microsoft.com/office/officeart/2005/8/layout/hList1"/>
    <dgm:cxn modelId="{332C1B50-C8AE-42B2-89E9-1CACED794FA6}" type="presParOf" srcId="{72FEA538-8A5A-4A5C-8DEB-A97E90A71496}" destId="{7EAEBABA-AE14-46EB-A3BD-EA5DEE76B9AB}" srcOrd="7" destOrd="0" presId="urn:microsoft.com/office/officeart/2005/8/layout/hList1"/>
    <dgm:cxn modelId="{A87C0420-2043-4D57-B721-AE3924D79FC0}" type="presParOf" srcId="{72FEA538-8A5A-4A5C-8DEB-A97E90A71496}" destId="{78FF3766-594A-4153-8340-EB24C1F6B2D9}" srcOrd="8" destOrd="0" presId="urn:microsoft.com/office/officeart/2005/8/layout/hList1"/>
    <dgm:cxn modelId="{75AF6B3C-F8FC-4F84-A82F-1E86C8C064FB}" type="presParOf" srcId="{78FF3766-594A-4153-8340-EB24C1F6B2D9}" destId="{8B4F7914-55A7-4725-9D66-88DA48DD5673}" srcOrd="0" destOrd="0" presId="urn:microsoft.com/office/officeart/2005/8/layout/hList1"/>
    <dgm:cxn modelId="{4963AED8-3993-418F-AA76-40088EA83D85}" type="presParOf" srcId="{78FF3766-594A-4153-8340-EB24C1F6B2D9}" destId="{D1D607F8-C9DE-4E7D-8752-D1DB11F4490F}" srcOrd="1" destOrd="0" presId="urn:microsoft.com/office/officeart/2005/8/layout/hList1"/>
    <dgm:cxn modelId="{8C21EBF1-1962-496A-BEF3-0FD80B534688}" type="presParOf" srcId="{72FEA538-8A5A-4A5C-8DEB-A97E90A71496}" destId="{9CD56A34-E4BA-498A-966A-842964A39889}" srcOrd="9" destOrd="0" presId="urn:microsoft.com/office/officeart/2005/8/layout/hList1"/>
    <dgm:cxn modelId="{51CA1FA1-7FA6-4026-B0D5-A6A0B8B412F4}" type="presParOf" srcId="{72FEA538-8A5A-4A5C-8DEB-A97E90A71496}" destId="{4AE99994-07BF-45AE-ADBE-50B084295948}" srcOrd="10" destOrd="0" presId="urn:microsoft.com/office/officeart/2005/8/layout/hList1"/>
    <dgm:cxn modelId="{100083C3-96D1-4DF2-8798-BEF97EFEF72E}" type="presParOf" srcId="{4AE99994-07BF-45AE-ADBE-50B084295948}" destId="{A0643161-1664-41C0-9275-EE1D69F439AD}" srcOrd="0" destOrd="0" presId="urn:microsoft.com/office/officeart/2005/8/layout/hList1"/>
    <dgm:cxn modelId="{A388B94D-1C7F-4A6D-89B1-6E75DB5B6F32}" type="presParOf" srcId="{4AE99994-07BF-45AE-ADBE-50B084295948}" destId="{3CA062C8-3AD2-4A65-B931-373E9B6B043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BCED28B-74B2-4168-8735-2DC35FFC8CBE}" type="doc">
      <dgm:prSet loTypeId="urn:microsoft.com/office/officeart/2005/8/layout/cycle4" loCatId="cycl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n-AU"/>
        </a:p>
      </dgm:t>
    </dgm:pt>
    <dgm:pt modelId="{AA51F807-B188-401C-91E3-48E6349AB9AB}">
      <dgm:prSet phldrT="[Text]" custT="1"/>
      <dgm:spPr/>
      <dgm:t>
        <a:bodyPr/>
        <a:lstStyle/>
        <a:p>
          <a:r>
            <a:rPr lang="en-AU" sz="1100"/>
            <a:t>Policy Development</a:t>
          </a:r>
        </a:p>
      </dgm:t>
    </dgm:pt>
    <dgm:pt modelId="{92F5A30C-4FD1-43F9-BC60-11830973121B}" type="parTrans" cxnId="{053023DB-B0C6-439D-88A2-C8EA8CB97370}">
      <dgm:prSet/>
      <dgm:spPr/>
      <dgm:t>
        <a:bodyPr/>
        <a:lstStyle/>
        <a:p>
          <a:endParaRPr lang="en-AU"/>
        </a:p>
      </dgm:t>
    </dgm:pt>
    <dgm:pt modelId="{76D10936-F926-4D4C-A6A0-4CF5D5B6DC16}" type="sibTrans" cxnId="{053023DB-B0C6-439D-88A2-C8EA8CB97370}">
      <dgm:prSet/>
      <dgm:spPr/>
      <dgm:t>
        <a:bodyPr/>
        <a:lstStyle/>
        <a:p>
          <a:endParaRPr lang="en-AU"/>
        </a:p>
      </dgm:t>
    </dgm:pt>
    <dgm:pt modelId="{E82BF7F6-1A50-4EC3-B3D1-D4E9109CAF93}">
      <dgm:prSet phldrT="[Text]" custT="1"/>
      <dgm:spPr/>
      <dgm:t>
        <a:bodyPr/>
        <a:lstStyle/>
        <a:p>
          <a:r>
            <a:rPr lang="en-AU" sz="800"/>
            <a:t>What are the risks and problems?</a:t>
          </a:r>
        </a:p>
      </dgm:t>
    </dgm:pt>
    <dgm:pt modelId="{1BC4856F-6148-4092-83FC-A17CAB29B355}" type="parTrans" cxnId="{BFC3DB22-99F1-4D29-937E-69A26B7A913B}">
      <dgm:prSet/>
      <dgm:spPr/>
      <dgm:t>
        <a:bodyPr/>
        <a:lstStyle/>
        <a:p>
          <a:endParaRPr lang="en-AU"/>
        </a:p>
      </dgm:t>
    </dgm:pt>
    <dgm:pt modelId="{E03EAA5B-86C9-4619-995D-F9A7448D9E8A}" type="sibTrans" cxnId="{BFC3DB22-99F1-4D29-937E-69A26B7A913B}">
      <dgm:prSet/>
      <dgm:spPr/>
      <dgm:t>
        <a:bodyPr/>
        <a:lstStyle/>
        <a:p>
          <a:endParaRPr lang="en-AU"/>
        </a:p>
      </dgm:t>
    </dgm:pt>
    <dgm:pt modelId="{CB2A8D7C-05CA-438E-8151-C99C339B92DC}">
      <dgm:prSet phldrT="[Text]" custT="1"/>
      <dgm:spPr/>
      <dgm:t>
        <a:bodyPr/>
        <a:lstStyle/>
        <a:p>
          <a:r>
            <a:rPr lang="en-AU" sz="1100"/>
            <a:t>Policy drafting</a:t>
          </a:r>
        </a:p>
      </dgm:t>
    </dgm:pt>
    <dgm:pt modelId="{B7C9BB7D-4EB1-44CA-A1EF-B8E13BE44443}" type="parTrans" cxnId="{4B4133BE-F6B5-456A-8573-954044E1DBCB}">
      <dgm:prSet/>
      <dgm:spPr/>
      <dgm:t>
        <a:bodyPr/>
        <a:lstStyle/>
        <a:p>
          <a:endParaRPr lang="en-AU"/>
        </a:p>
      </dgm:t>
    </dgm:pt>
    <dgm:pt modelId="{96FE5429-8FE8-4C59-9BEF-B7143CCBB86D}" type="sibTrans" cxnId="{4B4133BE-F6B5-456A-8573-954044E1DBCB}">
      <dgm:prSet/>
      <dgm:spPr/>
      <dgm:t>
        <a:bodyPr/>
        <a:lstStyle/>
        <a:p>
          <a:endParaRPr lang="en-AU"/>
        </a:p>
      </dgm:t>
    </dgm:pt>
    <dgm:pt modelId="{C3ED1154-080B-45E3-BCC8-02FD49E73A2B}">
      <dgm:prSet phldrT="[Text]" custT="1"/>
      <dgm:spPr/>
      <dgm:t>
        <a:bodyPr/>
        <a:lstStyle/>
        <a:p>
          <a:r>
            <a:rPr lang="en-AU" sz="1100"/>
            <a:t>Policy review</a:t>
          </a:r>
        </a:p>
      </dgm:t>
    </dgm:pt>
    <dgm:pt modelId="{D381E5FC-0144-41C7-9656-1D0A2789CBDF}" type="parTrans" cxnId="{2CBC534C-0F10-4B62-AE2F-E1706DD2B3A6}">
      <dgm:prSet/>
      <dgm:spPr/>
      <dgm:t>
        <a:bodyPr/>
        <a:lstStyle/>
        <a:p>
          <a:endParaRPr lang="en-AU"/>
        </a:p>
      </dgm:t>
    </dgm:pt>
    <dgm:pt modelId="{32F92121-DF44-4BC8-8129-FE74C8C1BE86}" type="sibTrans" cxnId="{2CBC534C-0F10-4B62-AE2F-E1706DD2B3A6}">
      <dgm:prSet/>
      <dgm:spPr/>
      <dgm:t>
        <a:bodyPr/>
        <a:lstStyle/>
        <a:p>
          <a:endParaRPr lang="en-AU"/>
        </a:p>
      </dgm:t>
    </dgm:pt>
    <dgm:pt modelId="{8AD10272-43BC-4925-B958-6DD9B32C3956}">
      <dgm:prSet phldrT="[Text]" custT="1"/>
      <dgm:spPr/>
      <dgm:t>
        <a:bodyPr/>
        <a:lstStyle/>
        <a:p>
          <a:r>
            <a:rPr lang="en-AU" sz="800"/>
            <a:t>Is the document current, relevant or required?</a:t>
          </a:r>
        </a:p>
      </dgm:t>
    </dgm:pt>
    <dgm:pt modelId="{E87DD214-C9D6-462C-8AB7-6528AD6B9FAA}" type="parTrans" cxnId="{9927025B-EBDC-453F-AB4B-86F6AE6BE7BC}">
      <dgm:prSet/>
      <dgm:spPr/>
      <dgm:t>
        <a:bodyPr/>
        <a:lstStyle/>
        <a:p>
          <a:endParaRPr lang="en-AU"/>
        </a:p>
      </dgm:t>
    </dgm:pt>
    <dgm:pt modelId="{2B113DB6-5AE8-473C-8BFD-67A2923ABA46}" type="sibTrans" cxnId="{9927025B-EBDC-453F-AB4B-86F6AE6BE7BC}">
      <dgm:prSet/>
      <dgm:spPr/>
      <dgm:t>
        <a:bodyPr/>
        <a:lstStyle/>
        <a:p>
          <a:endParaRPr lang="en-AU"/>
        </a:p>
      </dgm:t>
    </dgm:pt>
    <dgm:pt modelId="{0E3B949F-07F5-4695-BDC0-367533E85CBA}">
      <dgm:prSet phldrT="[Text]" custT="1"/>
      <dgm:spPr/>
      <dgm:t>
        <a:bodyPr/>
        <a:lstStyle/>
        <a:p>
          <a:r>
            <a:rPr lang="en-AU" sz="1100"/>
            <a:t>Policy rescission</a:t>
          </a:r>
        </a:p>
      </dgm:t>
    </dgm:pt>
    <dgm:pt modelId="{D673158A-4A32-4939-876A-B800C34A9BF6}" type="parTrans" cxnId="{8B084AF2-8D7C-40BD-953B-C1755BCF50ED}">
      <dgm:prSet/>
      <dgm:spPr/>
      <dgm:t>
        <a:bodyPr/>
        <a:lstStyle/>
        <a:p>
          <a:endParaRPr lang="en-AU"/>
        </a:p>
      </dgm:t>
    </dgm:pt>
    <dgm:pt modelId="{EFA3ACD5-8E14-4190-9DD8-304031331EC2}" type="sibTrans" cxnId="{8B084AF2-8D7C-40BD-953B-C1755BCF50ED}">
      <dgm:prSet/>
      <dgm:spPr/>
      <dgm:t>
        <a:bodyPr/>
        <a:lstStyle/>
        <a:p>
          <a:endParaRPr lang="en-AU"/>
        </a:p>
      </dgm:t>
    </dgm:pt>
    <dgm:pt modelId="{CD99D609-9420-48CC-9483-BA0AE8C02779}">
      <dgm:prSet phldrT="[Text]"/>
      <dgm:spPr/>
      <dgm:t>
        <a:bodyPr/>
        <a:lstStyle/>
        <a:p>
          <a:pPr>
            <a:lnSpc>
              <a:spcPct val="100000"/>
            </a:lnSpc>
          </a:pPr>
          <a:r>
            <a:rPr lang="en-AU"/>
            <a:t>What are the risks of rescinding?</a:t>
          </a:r>
        </a:p>
      </dgm:t>
    </dgm:pt>
    <dgm:pt modelId="{B34001EE-C54B-4D89-BAA6-46D0C338D182}" type="parTrans" cxnId="{AA308497-3FD3-4B18-9981-04898C4F2FAE}">
      <dgm:prSet/>
      <dgm:spPr/>
      <dgm:t>
        <a:bodyPr/>
        <a:lstStyle/>
        <a:p>
          <a:endParaRPr lang="en-AU"/>
        </a:p>
      </dgm:t>
    </dgm:pt>
    <dgm:pt modelId="{C679A827-DFC2-49A7-B7A2-F196CD868BA9}" type="sibTrans" cxnId="{AA308497-3FD3-4B18-9981-04898C4F2FAE}">
      <dgm:prSet/>
      <dgm:spPr/>
      <dgm:t>
        <a:bodyPr/>
        <a:lstStyle/>
        <a:p>
          <a:endParaRPr lang="en-AU"/>
        </a:p>
      </dgm:t>
    </dgm:pt>
    <dgm:pt modelId="{AF18EF5E-8319-4EA9-A2ED-5431F47CFD23}">
      <dgm:prSet phldrT="[Text]" custT="1"/>
      <dgm:spPr/>
      <dgm:t>
        <a:bodyPr/>
        <a:lstStyle/>
        <a:p>
          <a:endParaRPr lang="en-AU" sz="800"/>
        </a:p>
      </dgm:t>
    </dgm:pt>
    <dgm:pt modelId="{17C9D177-E06A-42B4-8577-3A616B20DEB6}" type="parTrans" cxnId="{43990BF2-390B-46AF-89A1-9759CA67A0C1}">
      <dgm:prSet/>
      <dgm:spPr/>
      <dgm:t>
        <a:bodyPr/>
        <a:lstStyle/>
        <a:p>
          <a:endParaRPr lang="en-AU"/>
        </a:p>
      </dgm:t>
    </dgm:pt>
    <dgm:pt modelId="{276C5495-5328-4D15-9AAD-FBD335BA20A1}" type="sibTrans" cxnId="{43990BF2-390B-46AF-89A1-9759CA67A0C1}">
      <dgm:prSet/>
      <dgm:spPr/>
      <dgm:t>
        <a:bodyPr/>
        <a:lstStyle/>
        <a:p>
          <a:endParaRPr lang="en-AU"/>
        </a:p>
      </dgm:t>
    </dgm:pt>
    <dgm:pt modelId="{8F4C06BC-43E8-41F8-BC39-969036B4F08B}">
      <dgm:prSet phldrT="[Text]"/>
      <dgm:spPr/>
      <dgm:t>
        <a:bodyPr/>
        <a:lstStyle/>
        <a:p>
          <a:endParaRPr lang="en-AU" sz="600"/>
        </a:p>
      </dgm:t>
    </dgm:pt>
    <dgm:pt modelId="{1E34208D-0806-4004-82C4-4B9119CF55D9}" type="parTrans" cxnId="{505560E2-CD76-4A78-80D6-C3C6B49E71E1}">
      <dgm:prSet/>
      <dgm:spPr/>
      <dgm:t>
        <a:bodyPr/>
        <a:lstStyle/>
        <a:p>
          <a:endParaRPr lang="en-AU"/>
        </a:p>
      </dgm:t>
    </dgm:pt>
    <dgm:pt modelId="{505C58ED-C8A7-4FDE-827C-1E48C5CA1A1E}" type="sibTrans" cxnId="{505560E2-CD76-4A78-80D6-C3C6B49E71E1}">
      <dgm:prSet/>
      <dgm:spPr/>
      <dgm:t>
        <a:bodyPr/>
        <a:lstStyle/>
        <a:p>
          <a:endParaRPr lang="en-AU"/>
        </a:p>
      </dgm:t>
    </dgm:pt>
    <dgm:pt modelId="{F5B4F051-1618-4651-B52A-B3BB2A3191A5}">
      <dgm:prSet phldrT="[Text]" custT="1"/>
      <dgm:spPr/>
      <dgm:t>
        <a:bodyPr/>
        <a:lstStyle/>
        <a:p>
          <a:r>
            <a:rPr lang="en-AU" sz="800"/>
            <a:t>Are there bottlenecks or barriers?</a:t>
          </a:r>
        </a:p>
      </dgm:t>
    </dgm:pt>
    <dgm:pt modelId="{6BC5AB90-B5BA-4B87-B846-9ACEACF5805B}" type="parTrans" cxnId="{117E584E-A90A-4F66-A274-A5B12658C9CA}">
      <dgm:prSet/>
      <dgm:spPr/>
      <dgm:t>
        <a:bodyPr/>
        <a:lstStyle/>
        <a:p>
          <a:endParaRPr lang="en-AU"/>
        </a:p>
      </dgm:t>
    </dgm:pt>
    <dgm:pt modelId="{77BE8E8A-2809-4A2F-81B9-857066B94BA0}" type="sibTrans" cxnId="{117E584E-A90A-4F66-A274-A5B12658C9CA}">
      <dgm:prSet/>
      <dgm:spPr/>
      <dgm:t>
        <a:bodyPr/>
        <a:lstStyle/>
        <a:p>
          <a:endParaRPr lang="en-AU"/>
        </a:p>
      </dgm:t>
    </dgm:pt>
    <dgm:pt modelId="{D824B6F9-44C0-44CB-A075-57715BC42FA7}">
      <dgm:prSet phldrT="[Text]" custT="1"/>
      <dgm:spPr/>
      <dgm:t>
        <a:bodyPr/>
        <a:lstStyle/>
        <a:p>
          <a:r>
            <a:rPr lang="en-AU" sz="800"/>
            <a:t>Who are the experts?</a:t>
          </a:r>
        </a:p>
      </dgm:t>
    </dgm:pt>
    <dgm:pt modelId="{7B45F2C8-9F99-4D43-82F0-1A9208161508}" type="parTrans" cxnId="{52A3044C-F6FC-464E-B6DB-719FE236DEAC}">
      <dgm:prSet/>
      <dgm:spPr/>
      <dgm:t>
        <a:bodyPr/>
        <a:lstStyle/>
        <a:p>
          <a:endParaRPr lang="en-AU"/>
        </a:p>
      </dgm:t>
    </dgm:pt>
    <dgm:pt modelId="{CB9DF358-0086-41F1-85D8-1F394DB734FB}" type="sibTrans" cxnId="{52A3044C-F6FC-464E-B6DB-719FE236DEAC}">
      <dgm:prSet/>
      <dgm:spPr/>
      <dgm:t>
        <a:bodyPr/>
        <a:lstStyle/>
        <a:p>
          <a:endParaRPr lang="en-AU"/>
        </a:p>
      </dgm:t>
    </dgm:pt>
    <dgm:pt modelId="{25028536-94B3-4D4C-BA65-4F97B942BB2D}">
      <dgm:prSet phldrT="[Text]" custT="1"/>
      <dgm:spPr/>
      <dgm:t>
        <a:bodyPr/>
        <a:lstStyle/>
        <a:p>
          <a:r>
            <a:rPr lang="en-AU" sz="800"/>
            <a:t>Which principles should be stated?</a:t>
          </a:r>
        </a:p>
      </dgm:t>
    </dgm:pt>
    <dgm:pt modelId="{F2B78A80-AD69-453C-8B85-B8DF2DEBA40F}" type="parTrans" cxnId="{4AF48510-C5BD-4C44-9BE3-7781052ED806}">
      <dgm:prSet/>
      <dgm:spPr/>
      <dgm:t>
        <a:bodyPr/>
        <a:lstStyle/>
        <a:p>
          <a:endParaRPr lang="en-AU"/>
        </a:p>
      </dgm:t>
    </dgm:pt>
    <dgm:pt modelId="{6E095E60-19FB-467A-BA2F-BFD9A451D5B0}" type="sibTrans" cxnId="{4AF48510-C5BD-4C44-9BE3-7781052ED806}">
      <dgm:prSet/>
      <dgm:spPr/>
      <dgm:t>
        <a:bodyPr/>
        <a:lstStyle/>
        <a:p>
          <a:endParaRPr lang="en-AU"/>
        </a:p>
      </dgm:t>
    </dgm:pt>
    <dgm:pt modelId="{21B09ABF-A8FC-4B5F-9B48-88528D3C359A}">
      <dgm:prSet phldrT="[Text]" custT="1"/>
      <dgm:spPr/>
      <dgm:t>
        <a:bodyPr/>
        <a:lstStyle/>
        <a:p>
          <a:r>
            <a:rPr lang="en-AU" sz="800"/>
            <a:t>Who is responsible for what?</a:t>
          </a:r>
        </a:p>
      </dgm:t>
    </dgm:pt>
    <dgm:pt modelId="{7DA8C68E-EEDF-46F8-8FDB-0C184061685B}" type="parTrans" cxnId="{BB843643-1E46-465B-84FA-67EE5F7415AB}">
      <dgm:prSet/>
      <dgm:spPr/>
      <dgm:t>
        <a:bodyPr/>
        <a:lstStyle/>
        <a:p>
          <a:endParaRPr lang="en-AU"/>
        </a:p>
      </dgm:t>
    </dgm:pt>
    <dgm:pt modelId="{27A9EE57-A554-4442-87C1-5B961EA2BC2A}" type="sibTrans" cxnId="{BB843643-1E46-465B-84FA-67EE5F7415AB}">
      <dgm:prSet/>
      <dgm:spPr/>
      <dgm:t>
        <a:bodyPr/>
        <a:lstStyle/>
        <a:p>
          <a:endParaRPr lang="en-AU"/>
        </a:p>
      </dgm:t>
    </dgm:pt>
    <dgm:pt modelId="{BFAEFC33-FBAC-4E96-A275-0CD8DA7C4121}">
      <dgm:prSet phldrT="[Text]" custT="1"/>
      <dgm:spPr/>
      <dgm:t>
        <a:bodyPr/>
        <a:lstStyle/>
        <a:p>
          <a:r>
            <a:rPr lang="en-AU" sz="800"/>
            <a:t>What is the flow of information or effort?</a:t>
          </a:r>
        </a:p>
      </dgm:t>
    </dgm:pt>
    <dgm:pt modelId="{9DC4DF7C-40A5-448D-B253-79C24B6FEFFB}" type="parTrans" cxnId="{1A391040-D4EC-4EBB-A20F-8AC256FC5F7D}">
      <dgm:prSet/>
      <dgm:spPr/>
      <dgm:t>
        <a:bodyPr/>
        <a:lstStyle/>
        <a:p>
          <a:endParaRPr lang="en-AU"/>
        </a:p>
      </dgm:t>
    </dgm:pt>
    <dgm:pt modelId="{1FA86C91-778A-407F-A8DC-5D1A6E4815E0}" type="sibTrans" cxnId="{1A391040-D4EC-4EBB-A20F-8AC256FC5F7D}">
      <dgm:prSet/>
      <dgm:spPr/>
      <dgm:t>
        <a:bodyPr/>
        <a:lstStyle/>
        <a:p>
          <a:endParaRPr lang="en-AU"/>
        </a:p>
      </dgm:t>
    </dgm:pt>
    <dgm:pt modelId="{8757BCAE-810D-4A0F-9BC5-A0980A5E8996}">
      <dgm:prSet phldrT="[Text]" custT="1"/>
      <dgm:spPr/>
      <dgm:t>
        <a:bodyPr/>
        <a:lstStyle/>
        <a:p>
          <a:r>
            <a:rPr lang="en-AU" sz="800"/>
            <a:t>What are the inputs?</a:t>
          </a:r>
        </a:p>
      </dgm:t>
    </dgm:pt>
    <dgm:pt modelId="{0D7919A0-7AE4-4A3D-8B68-BC9EBC383D23}" type="parTrans" cxnId="{AAF4016E-76EA-4126-906F-F4301B026879}">
      <dgm:prSet/>
      <dgm:spPr/>
      <dgm:t>
        <a:bodyPr/>
        <a:lstStyle/>
        <a:p>
          <a:endParaRPr lang="en-AU"/>
        </a:p>
      </dgm:t>
    </dgm:pt>
    <dgm:pt modelId="{A061118D-05A9-4E24-9572-9A67CBB5F94C}" type="sibTrans" cxnId="{AAF4016E-76EA-4126-906F-F4301B026879}">
      <dgm:prSet/>
      <dgm:spPr/>
      <dgm:t>
        <a:bodyPr/>
        <a:lstStyle/>
        <a:p>
          <a:endParaRPr lang="en-AU"/>
        </a:p>
      </dgm:t>
    </dgm:pt>
    <dgm:pt modelId="{C7010A85-9378-41FA-9160-7E608C49B17D}">
      <dgm:prSet phldrT="[Text]" custT="1"/>
      <dgm:spPr/>
      <dgm:t>
        <a:bodyPr/>
        <a:lstStyle/>
        <a:p>
          <a:r>
            <a:rPr lang="en-AU" sz="800"/>
            <a:t>What are the outputs?</a:t>
          </a:r>
        </a:p>
      </dgm:t>
    </dgm:pt>
    <dgm:pt modelId="{20F2FCE2-C410-4C9D-AB78-9D3BEF49871F}" type="parTrans" cxnId="{A927EBD2-EDE2-4164-9EC7-BEB922FF687A}">
      <dgm:prSet/>
      <dgm:spPr/>
      <dgm:t>
        <a:bodyPr/>
        <a:lstStyle/>
        <a:p>
          <a:endParaRPr lang="en-AU"/>
        </a:p>
      </dgm:t>
    </dgm:pt>
    <dgm:pt modelId="{37B0BB65-DBB1-45FB-B5A7-96A87A177FE9}" type="sibTrans" cxnId="{A927EBD2-EDE2-4164-9EC7-BEB922FF687A}">
      <dgm:prSet/>
      <dgm:spPr/>
      <dgm:t>
        <a:bodyPr/>
        <a:lstStyle/>
        <a:p>
          <a:endParaRPr lang="en-AU"/>
        </a:p>
      </dgm:t>
    </dgm:pt>
    <dgm:pt modelId="{D5EEB2B9-9E27-46E5-9ED5-198F6F3DC696}">
      <dgm:prSet phldrT="[Text]" custT="1"/>
      <dgm:spPr/>
      <dgm:t>
        <a:bodyPr/>
        <a:lstStyle/>
        <a:p>
          <a:r>
            <a:rPr lang="en-AU" sz="800"/>
            <a:t>What is the document's intent and purpose?</a:t>
          </a:r>
          <a:endParaRPr lang="en-AU" sz="700"/>
        </a:p>
      </dgm:t>
    </dgm:pt>
    <dgm:pt modelId="{527C7151-95D3-4C39-9323-8CD2E6326A8D}" type="parTrans" cxnId="{7C2C6BD4-B359-4D2C-AA4E-4701137D1B75}">
      <dgm:prSet/>
      <dgm:spPr/>
      <dgm:t>
        <a:bodyPr/>
        <a:lstStyle/>
        <a:p>
          <a:endParaRPr lang="en-AU"/>
        </a:p>
      </dgm:t>
    </dgm:pt>
    <dgm:pt modelId="{DFD06D9B-4B30-4211-B430-9048C47FC519}" type="sibTrans" cxnId="{7C2C6BD4-B359-4D2C-AA4E-4701137D1B75}">
      <dgm:prSet/>
      <dgm:spPr/>
      <dgm:t>
        <a:bodyPr/>
        <a:lstStyle/>
        <a:p>
          <a:endParaRPr lang="en-AU"/>
        </a:p>
      </dgm:t>
    </dgm:pt>
    <dgm:pt modelId="{9B895C97-FBEF-48F0-A463-34DC909454A6}">
      <dgm:prSet phldrT="[Text]" custT="1"/>
      <dgm:spPr/>
      <dgm:t>
        <a:bodyPr/>
        <a:lstStyle/>
        <a:p>
          <a:endParaRPr lang="en-AU" sz="800"/>
        </a:p>
      </dgm:t>
    </dgm:pt>
    <dgm:pt modelId="{95247AF3-B370-49BC-AB7A-0411DDF31C65}" type="parTrans" cxnId="{9B4123DF-2C1D-430B-8A88-57B5B8358073}">
      <dgm:prSet/>
      <dgm:spPr/>
      <dgm:t>
        <a:bodyPr/>
        <a:lstStyle/>
        <a:p>
          <a:endParaRPr lang="en-AU"/>
        </a:p>
      </dgm:t>
    </dgm:pt>
    <dgm:pt modelId="{65BD4488-F8F9-41C1-96CB-3550E064AB00}" type="sibTrans" cxnId="{9B4123DF-2C1D-430B-8A88-57B5B8358073}">
      <dgm:prSet/>
      <dgm:spPr/>
      <dgm:t>
        <a:bodyPr/>
        <a:lstStyle/>
        <a:p>
          <a:endParaRPr lang="en-AU"/>
        </a:p>
      </dgm:t>
    </dgm:pt>
    <dgm:pt modelId="{4858E993-093D-470D-B693-9A5889C0EEE7}">
      <dgm:prSet phldrT="[Text]" custT="1"/>
      <dgm:spPr/>
      <dgm:t>
        <a:bodyPr/>
        <a:lstStyle/>
        <a:p>
          <a:r>
            <a:rPr lang="en-AU" sz="800"/>
            <a:t>What are our obligations?</a:t>
          </a:r>
        </a:p>
      </dgm:t>
    </dgm:pt>
    <dgm:pt modelId="{52A69ED2-1E63-4233-80AB-0C8A720E8EAC}" type="parTrans" cxnId="{E543BEF1-6E40-4BCD-86ED-91E0F0F52C7E}">
      <dgm:prSet/>
      <dgm:spPr/>
      <dgm:t>
        <a:bodyPr/>
        <a:lstStyle/>
        <a:p>
          <a:endParaRPr lang="en-AU"/>
        </a:p>
      </dgm:t>
    </dgm:pt>
    <dgm:pt modelId="{2230598F-749D-4E3F-805C-A384762544EA}" type="sibTrans" cxnId="{E543BEF1-6E40-4BCD-86ED-91E0F0F52C7E}">
      <dgm:prSet/>
      <dgm:spPr/>
      <dgm:t>
        <a:bodyPr/>
        <a:lstStyle/>
        <a:p>
          <a:endParaRPr lang="en-AU"/>
        </a:p>
      </dgm:t>
    </dgm:pt>
    <dgm:pt modelId="{8BA02CA4-3B41-4D8A-B495-C13993D123C5}">
      <dgm:prSet phldrT="[Text]" custT="1"/>
      <dgm:spPr/>
      <dgm:t>
        <a:bodyPr/>
        <a:lstStyle/>
        <a:p>
          <a:r>
            <a:rPr lang="en-AU" sz="800"/>
            <a:t>What is impeding compliance?</a:t>
          </a:r>
        </a:p>
      </dgm:t>
    </dgm:pt>
    <dgm:pt modelId="{F4BD4040-9F8A-456A-AFE3-CDA8F28C9F1D}" type="parTrans" cxnId="{03DE9B06-7FA4-4750-A9BC-0A26EFBBD3DB}">
      <dgm:prSet/>
      <dgm:spPr/>
      <dgm:t>
        <a:bodyPr/>
        <a:lstStyle/>
        <a:p>
          <a:endParaRPr lang="en-AU"/>
        </a:p>
      </dgm:t>
    </dgm:pt>
    <dgm:pt modelId="{FD244286-D72C-40A6-A439-11747D958C1F}" type="sibTrans" cxnId="{03DE9B06-7FA4-4750-A9BC-0A26EFBBD3DB}">
      <dgm:prSet/>
      <dgm:spPr/>
      <dgm:t>
        <a:bodyPr/>
        <a:lstStyle/>
        <a:p>
          <a:endParaRPr lang="en-AU"/>
        </a:p>
      </dgm:t>
    </dgm:pt>
    <dgm:pt modelId="{A834307C-0378-43F5-8681-2BBC0F3DBF91}">
      <dgm:prSet phldrT="[Text]" custT="1"/>
      <dgm:spPr/>
      <dgm:t>
        <a:bodyPr/>
        <a:lstStyle/>
        <a:p>
          <a:r>
            <a:rPr lang="en-AU" sz="800"/>
            <a:t>Have new risks or opportunities emerged?</a:t>
          </a:r>
        </a:p>
      </dgm:t>
    </dgm:pt>
    <dgm:pt modelId="{38F848E0-A391-4F1E-9AC7-48693974C993}" type="parTrans" cxnId="{545242E1-9F8B-4858-812A-5B6307F93269}">
      <dgm:prSet/>
      <dgm:spPr/>
      <dgm:t>
        <a:bodyPr/>
        <a:lstStyle/>
        <a:p>
          <a:endParaRPr lang="en-AU"/>
        </a:p>
      </dgm:t>
    </dgm:pt>
    <dgm:pt modelId="{2194CEBD-6CF6-44C9-AAD6-1A17D0660F62}" type="sibTrans" cxnId="{545242E1-9F8B-4858-812A-5B6307F93269}">
      <dgm:prSet/>
      <dgm:spPr/>
      <dgm:t>
        <a:bodyPr/>
        <a:lstStyle/>
        <a:p>
          <a:endParaRPr lang="en-AU"/>
        </a:p>
      </dgm:t>
    </dgm:pt>
    <dgm:pt modelId="{8127F23D-6C67-4D4D-86D6-A82C1B5FE604}">
      <dgm:prSet phldrT="[Text]" custT="1"/>
      <dgm:spPr/>
      <dgm:t>
        <a:bodyPr/>
        <a:lstStyle/>
        <a:p>
          <a:r>
            <a:rPr lang="en-AU" sz="800"/>
            <a:t>Are current risk controls effective?</a:t>
          </a:r>
        </a:p>
      </dgm:t>
    </dgm:pt>
    <dgm:pt modelId="{B01717A9-EAE5-4E72-905B-14D59C9B1A4C}" type="parTrans" cxnId="{EE3994D0-E499-4BAF-91D0-A0E51DC0E5D3}">
      <dgm:prSet/>
      <dgm:spPr/>
      <dgm:t>
        <a:bodyPr/>
        <a:lstStyle/>
        <a:p>
          <a:endParaRPr lang="en-AU"/>
        </a:p>
      </dgm:t>
    </dgm:pt>
    <dgm:pt modelId="{579EB400-0425-46A3-8663-A0EE90B1FB01}" type="sibTrans" cxnId="{EE3994D0-E499-4BAF-91D0-A0E51DC0E5D3}">
      <dgm:prSet/>
      <dgm:spPr/>
      <dgm:t>
        <a:bodyPr/>
        <a:lstStyle/>
        <a:p>
          <a:endParaRPr lang="en-AU"/>
        </a:p>
      </dgm:t>
    </dgm:pt>
    <dgm:pt modelId="{5A400690-CC3D-4559-BB0D-11CAE6FE38AB}">
      <dgm:prSet phldrT="[Text]" custT="1"/>
      <dgm:spPr/>
      <dgm:t>
        <a:bodyPr/>
        <a:lstStyle/>
        <a:p>
          <a:r>
            <a:rPr lang="en-AU" sz="800"/>
            <a:t>What is / is not efficient or effective?</a:t>
          </a:r>
        </a:p>
      </dgm:t>
    </dgm:pt>
    <dgm:pt modelId="{BE408517-1018-44FC-9ADB-DFBDD6BAF93F}" type="parTrans" cxnId="{89D394E5-7969-49D6-98CA-89C11357A584}">
      <dgm:prSet/>
      <dgm:spPr/>
      <dgm:t>
        <a:bodyPr/>
        <a:lstStyle/>
        <a:p>
          <a:endParaRPr lang="en-AU"/>
        </a:p>
      </dgm:t>
    </dgm:pt>
    <dgm:pt modelId="{9768429D-67C6-4C06-B73E-55FF44BDEAD4}" type="sibTrans" cxnId="{89D394E5-7969-49D6-98CA-89C11357A584}">
      <dgm:prSet/>
      <dgm:spPr/>
      <dgm:t>
        <a:bodyPr/>
        <a:lstStyle/>
        <a:p>
          <a:endParaRPr lang="en-AU"/>
        </a:p>
      </dgm:t>
    </dgm:pt>
    <dgm:pt modelId="{C4EDBE56-8CBA-4D1D-BCE9-A6F2D269AE3F}">
      <dgm:prSet phldrT="[Text]" custT="1"/>
      <dgm:spPr/>
      <dgm:t>
        <a:bodyPr/>
        <a:lstStyle/>
        <a:p>
          <a:r>
            <a:rPr lang="en-AU" sz="800"/>
            <a:t>What has changed in the PESTEL?</a:t>
          </a:r>
        </a:p>
      </dgm:t>
    </dgm:pt>
    <dgm:pt modelId="{705E0FA9-C76E-48B4-9FCF-DCB040EB8CA1}" type="parTrans" cxnId="{217C7A4B-7A91-4E94-B6CE-781F99788435}">
      <dgm:prSet/>
      <dgm:spPr/>
      <dgm:t>
        <a:bodyPr/>
        <a:lstStyle/>
        <a:p>
          <a:endParaRPr lang="en-AU"/>
        </a:p>
      </dgm:t>
    </dgm:pt>
    <dgm:pt modelId="{508FD8C3-24D0-4770-9907-AA65E5BE1524}" type="sibTrans" cxnId="{217C7A4B-7A91-4E94-B6CE-781F99788435}">
      <dgm:prSet/>
      <dgm:spPr/>
      <dgm:t>
        <a:bodyPr/>
        <a:lstStyle/>
        <a:p>
          <a:endParaRPr lang="en-AU"/>
        </a:p>
      </dgm:t>
    </dgm:pt>
    <dgm:pt modelId="{41DA0B40-7A49-4F33-90D1-5AFF0CBDFECA}">
      <dgm:prSet phldrT="[Text]"/>
      <dgm:spPr/>
      <dgm:t>
        <a:bodyPr/>
        <a:lstStyle/>
        <a:p>
          <a:pPr>
            <a:lnSpc>
              <a:spcPct val="90000"/>
            </a:lnSpc>
          </a:pPr>
          <a:r>
            <a:rPr lang="en-AU"/>
            <a:t>Do other mechanisms address these risks?</a:t>
          </a:r>
        </a:p>
      </dgm:t>
    </dgm:pt>
    <dgm:pt modelId="{35986404-8A41-4AB2-B4A0-662197E53F03}" type="parTrans" cxnId="{73C5D29E-D433-4963-A07F-AA9C57D05161}">
      <dgm:prSet/>
      <dgm:spPr/>
      <dgm:t>
        <a:bodyPr/>
        <a:lstStyle/>
        <a:p>
          <a:endParaRPr lang="en-AU"/>
        </a:p>
      </dgm:t>
    </dgm:pt>
    <dgm:pt modelId="{4F8E50CC-3FAA-4041-BE7C-50DA8AE9A419}" type="sibTrans" cxnId="{73C5D29E-D433-4963-A07F-AA9C57D05161}">
      <dgm:prSet/>
      <dgm:spPr/>
      <dgm:t>
        <a:bodyPr/>
        <a:lstStyle/>
        <a:p>
          <a:endParaRPr lang="en-AU"/>
        </a:p>
      </dgm:t>
    </dgm:pt>
    <dgm:pt modelId="{366125D6-A191-433F-987A-971CA0DB7E25}">
      <dgm:prSet phldrT="[Text]"/>
      <dgm:spPr/>
      <dgm:t>
        <a:bodyPr/>
        <a:lstStyle/>
        <a:p>
          <a:pPr>
            <a:lnSpc>
              <a:spcPct val="90000"/>
            </a:lnSpc>
          </a:pPr>
          <a:r>
            <a:rPr lang="en-AU"/>
            <a:t>What is the impact of rescission?</a:t>
          </a:r>
        </a:p>
      </dgm:t>
    </dgm:pt>
    <dgm:pt modelId="{15548689-85A6-4E7D-9B12-4E283823FE6C}" type="parTrans" cxnId="{05009225-B003-4F8E-BBCD-0C11450487D9}">
      <dgm:prSet/>
      <dgm:spPr/>
      <dgm:t>
        <a:bodyPr/>
        <a:lstStyle/>
        <a:p>
          <a:endParaRPr lang="en-AU"/>
        </a:p>
      </dgm:t>
    </dgm:pt>
    <dgm:pt modelId="{6A393CC8-8166-4E01-8034-36B387EE08ED}" type="sibTrans" cxnId="{05009225-B003-4F8E-BBCD-0C11450487D9}">
      <dgm:prSet/>
      <dgm:spPr/>
      <dgm:t>
        <a:bodyPr/>
        <a:lstStyle/>
        <a:p>
          <a:endParaRPr lang="en-AU"/>
        </a:p>
      </dgm:t>
    </dgm:pt>
    <dgm:pt modelId="{8B97A28A-F98F-4098-A7D6-832518865692}">
      <dgm:prSet phldrT="[Text]"/>
      <dgm:spPr/>
      <dgm:t>
        <a:bodyPr/>
        <a:lstStyle/>
        <a:p>
          <a:pPr>
            <a:lnSpc>
              <a:spcPct val="90000"/>
            </a:lnSpc>
          </a:pPr>
          <a:r>
            <a:rPr lang="en-AU"/>
            <a:t>What is the reason for rescission?</a:t>
          </a:r>
        </a:p>
      </dgm:t>
    </dgm:pt>
    <dgm:pt modelId="{2574A2CA-F9A0-405F-9EC4-57436C6C2D41}" type="parTrans" cxnId="{FE9DD0D7-AC80-44A2-B123-45B1A12E2235}">
      <dgm:prSet/>
      <dgm:spPr/>
      <dgm:t>
        <a:bodyPr/>
        <a:lstStyle/>
        <a:p>
          <a:endParaRPr lang="en-AU"/>
        </a:p>
      </dgm:t>
    </dgm:pt>
    <dgm:pt modelId="{F714C36A-FE5B-4527-9076-7E90F0AF1A0A}" type="sibTrans" cxnId="{FE9DD0D7-AC80-44A2-B123-45B1A12E2235}">
      <dgm:prSet/>
      <dgm:spPr/>
      <dgm:t>
        <a:bodyPr/>
        <a:lstStyle/>
        <a:p>
          <a:endParaRPr lang="en-AU"/>
        </a:p>
      </dgm:t>
    </dgm:pt>
    <dgm:pt modelId="{E780FB91-C656-4474-9937-4087A2250CB4}">
      <dgm:prSet phldrT="[Text]"/>
      <dgm:spPr/>
      <dgm:t>
        <a:bodyPr/>
        <a:lstStyle/>
        <a:p>
          <a:pPr>
            <a:lnSpc>
              <a:spcPct val="90000"/>
            </a:lnSpc>
          </a:pPr>
          <a:r>
            <a:rPr lang="en-AU"/>
            <a:t>What has changed since the introduction of the document?</a:t>
          </a:r>
        </a:p>
      </dgm:t>
    </dgm:pt>
    <dgm:pt modelId="{4B0E099B-6BAD-460F-B32B-7150E5A9F509}" type="parTrans" cxnId="{5B8E8405-48E9-4C53-8FED-96E3B4C18314}">
      <dgm:prSet/>
      <dgm:spPr/>
      <dgm:t>
        <a:bodyPr/>
        <a:lstStyle/>
        <a:p>
          <a:endParaRPr lang="en-AU"/>
        </a:p>
      </dgm:t>
    </dgm:pt>
    <dgm:pt modelId="{DEFACE2F-8D69-4B87-A2AB-119C1C681C3F}" type="sibTrans" cxnId="{5B8E8405-48E9-4C53-8FED-96E3B4C18314}">
      <dgm:prSet/>
      <dgm:spPr/>
      <dgm:t>
        <a:bodyPr/>
        <a:lstStyle/>
        <a:p>
          <a:endParaRPr lang="en-AU"/>
        </a:p>
      </dgm:t>
    </dgm:pt>
    <dgm:pt modelId="{78718B66-123C-4402-BA42-36EBBEE6FF93}">
      <dgm:prSet phldrT="[Text]" custT="1"/>
      <dgm:spPr/>
      <dgm:t>
        <a:bodyPr/>
        <a:lstStyle/>
        <a:p>
          <a:r>
            <a:rPr lang="en-AU" sz="800"/>
            <a:t>What are the opportunities?</a:t>
          </a:r>
        </a:p>
      </dgm:t>
    </dgm:pt>
    <dgm:pt modelId="{3FC04D11-63A7-4F46-96DB-E2E962436FCE}" type="parTrans" cxnId="{A8313765-F295-4DC0-86EE-C2C45563EBC5}">
      <dgm:prSet/>
      <dgm:spPr/>
      <dgm:t>
        <a:bodyPr/>
        <a:lstStyle/>
        <a:p>
          <a:endParaRPr lang="en-AU"/>
        </a:p>
      </dgm:t>
    </dgm:pt>
    <dgm:pt modelId="{9BC14830-BFA9-45B0-9C31-FDCBE8D176D8}" type="sibTrans" cxnId="{A8313765-F295-4DC0-86EE-C2C45563EBC5}">
      <dgm:prSet/>
      <dgm:spPr/>
      <dgm:t>
        <a:bodyPr/>
        <a:lstStyle/>
        <a:p>
          <a:endParaRPr lang="en-AU"/>
        </a:p>
      </dgm:t>
    </dgm:pt>
    <dgm:pt modelId="{3B24EBF1-D536-4476-8BEC-2244C4468FBD}">
      <dgm:prSet phldrT="[Text]" custT="1"/>
      <dgm:spPr/>
      <dgm:t>
        <a:bodyPr/>
        <a:lstStyle/>
        <a:p>
          <a:r>
            <a:rPr lang="en-AU" sz="800"/>
            <a:t>Who are the stakeholders?</a:t>
          </a:r>
        </a:p>
      </dgm:t>
    </dgm:pt>
    <dgm:pt modelId="{03F52DBF-43EA-4A4B-8B14-F812329B985C}" type="parTrans" cxnId="{C7CEF902-0B99-4F0F-A4AC-75DFE11FB286}">
      <dgm:prSet/>
      <dgm:spPr/>
      <dgm:t>
        <a:bodyPr/>
        <a:lstStyle/>
        <a:p>
          <a:endParaRPr lang="en-AU"/>
        </a:p>
      </dgm:t>
    </dgm:pt>
    <dgm:pt modelId="{B39BE06B-FC41-463F-B036-7C3271D63AEB}" type="sibTrans" cxnId="{C7CEF902-0B99-4F0F-A4AC-75DFE11FB286}">
      <dgm:prSet/>
      <dgm:spPr/>
      <dgm:t>
        <a:bodyPr/>
        <a:lstStyle/>
        <a:p>
          <a:endParaRPr lang="en-AU"/>
        </a:p>
      </dgm:t>
    </dgm:pt>
    <dgm:pt modelId="{D7A373C1-F418-4300-A806-51579C45F74C}">
      <dgm:prSet phldrT="[Text]"/>
      <dgm:spPr/>
      <dgm:t>
        <a:bodyPr/>
        <a:lstStyle/>
        <a:p>
          <a:pPr>
            <a:lnSpc>
              <a:spcPct val="90000"/>
            </a:lnSpc>
          </a:pPr>
          <a:r>
            <a:rPr lang="en-AU"/>
            <a:t>Who should be informed once rescinded?</a:t>
          </a:r>
        </a:p>
      </dgm:t>
    </dgm:pt>
    <dgm:pt modelId="{744BF524-4263-4990-B78E-C1BFDFCA5B88}" type="parTrans" cxnId="{65BB2BA0-A1D8-48BA-ADE4-EF7342C4DD3E}">
      <dgm:prSet/>
      <dgm:spPr/>
      <dgm:t>
        <a:bodyPr/>
        <a:lstStyle/>
        <a:p>
          <a:endParaRPr lang="en-AU"/>
        </a:p>
      </dgm:t>
    </dgm:pt>
    <dgm:pt modelId="{0748C837-B119-47F1-A339-BF3731F5CA95}" type="sibTrans" cxnId="{65BB2BA0-A1D8-48BA-ADE4-EF7342C4DD3E}">
      <dgm:prSet/>
      <dgm:spPr/>
      <dgm:t>
        <a:bodyPr/>
        <a:lstStyle/>
        <a:p>
          <a:endParaRPr lang="en-AU"/>
        </a:p>
      </dgm:t>
    </dgm:pt>
    <dgm:pt modelId="{83F240D9-644B-4C6D-B547-F2AA8E2D8BA0}">
      <dgm:prSet phldrT="[Text]" custT="1"/>
      <dgm:spPr/>
      <dgm:t>
        <a:bodyPr/>
        <a:lstStyle/>
        <a:p>
          <a:r>
            <a:rPr lang="en-AU" sz="800"/>
            <a:t>How is this linked to our University strategy?</a:t>
          </a:r>
        </a:p>
      </dgm:t>
    </dgm:pt>
    <dgm:pt modelId="{213109E7-4292-454F-9367-85F300264BB4}" type="parTrans" cxnId="{4EDED455-875B-4D84-9731-5153F2D7116D}">
      <dgm:prSet/>
      <dgm:spPr/>
      <dgm:t>
        <a:bodyPr/>
        <a:lstStyle/>
        <a:p>
          <a:endParaRPr lang="en-AU"/>
        </a:p>
      </dgm:t>
    </dgm:pt>
    <dgm:pt modelId="{8BA53551-C087-46BA-9B0B-82397AAC8F27}" type="sibTrans" cxnId="{4EDED455-875B-4D84-9731-5153F2D7116D}">
      <dgm:prSet/>
      <dgm:spPr/>
      <dgm:t>
        <a:bodyPr/>
        <a:lstStyle/>
        <a:p>
          <a:endParaRPr lang="en-AU"/>
        </a:p>
      </dgm:t>
    </dgm:pt>
    <dgm:pt modelId="{B581549E-3ABD-4E53-811D-DD25B5DEB3F6}">
      <dgm:prSet phldrT="[Text]" custT="1"/>
      <dgm:spPr/>
      <dgm:t>
        <a:bodyPr/>
        <a:lstStyle/>
        <a:p>
          <a:r>
            <a:rPr lang="en-AU" sz="800"/>
            <a:t>Is the document easily understood?</a:t>
          </a:r>
        </a:p>
      </dgm:t>
    </dgm:pt>
    <dgm:pt modelId="{61A8ED17-E3A0-4001-AC21-1D4C4A666138}" type="parTrans" cxnId="{E5F9C1E6-3AF6-4B50-A901-4C9EACF61629}">
      <dgm:prSet/>
      <dgm:spPr/>
      <dgm:t>
        <a:bodyPr/>
        <a:lstStyle/>
        <a:p>
          <a:endParaRPr lang="en-AU"/>
        </a:p>
      </dgm:t>
    </dgm:pt>
    <dgm:pt modelId="{FDB31160-7717-4675-8302-71A9D891214D}" type="sibTrans" cxnId="{E5F9C1E6-3AF6-4B50-A901-4C9EACF61629}">
      <dgm:prSet/>
      <dgm:spPr/>
      <dgm:t>
        <a:bodyPr/>
        <a:lstStyle/>
        <a:p>
          <a:endParaRPr lang="en-AU"/>
        </a:p>
      </dgm:t>
    </dgm:pt>
    <dgm:pt modelId="{5DB819F4-02DD-46F7-98D9-272080A2613F}">
      <dgm:prSet phldrT="[Text]" custT="1"/>
      <dgm:spPr/>
      <dgm:t>
        <a:bodyPr/>
        <a:lstStyle/>
        <a:p>
          <a:r>
            <a:rPr lang="en-AU" sz="800"/>
            <a:t>Will this achieve the intent?</a:t>
          </a:r>
        </a:p>
      </dgm:t>
    </dgm:pt>
    <dgm:pt modelId="{8217909F-9C1F-4F69-B325-AE9B1D333071}" type="parTrans" cxnId="{0572CF46-C506-4F5B-BA54-82C9697C1939}">
      <dgm:prSet/>
      <dgm:spPr/>
      <dgm:t>
        <a:bodyPr/>
        <a:lstStyle/>
        <a:p>
          <a:endParaRPr lang="en-AU"/>
        </a:p>
      </dgm:t>
    </dgm:pt>
    <dgm:pt modelId="{8127D7E6-A94C-4497-842E-D76647F9D653}" type="sibTrans" cxnId="{0572CF46-C506-4F5B-BA54-82C9697C1939}">
      <dgm:prSet/>
      <dgm:spPr/>
      <dgm:t>
        <a:bodyPr/>
        <a:lstStyle/>
        <a:p>
          <a:endParaRPr lang="en-AU"/>
        </a:p>
      </dgm:t>
    </dgm:pt>
    <dgm:pt modelId="{677FD038-C2CE-4836-8CE8-0958438CFE43}">
      <dgm:prSet phldrT="[Text]" custT="1"/>
      <dgm:spPr/>
      <dgm:t>
        <a:bodyPr/>
        <a:lstStyle/>
        <a:p>
          <a:r>
            <a:rPr lang="en-AU" sz="800"/>
            <a:t>What is the goal / intent / purpose?</a:t>
          </a:r>
        </a:p>
      </dgm:t>
    </dgm:pt>
    <dgm:pt modelId="{F0C66969-FF7D-4B1F-84C7-E97AB66F122C}" type="parTrans" cxnId="{DEF59EA0-4408-41E1-A49B-0EFFCA48EA6D}">
      <dgm:prSet/>
      <dgm:spPr/>
      <dgm:t>
        <a:bodyPr/>
        <a:lstStyle/>
        <a:p>
          <a:endParaRPr lang="en-AU"/>
        </a:p>
      </dgm:t>
    </dgm:pt>
    <dgm:pt modelId="{7671FC37-9856-418C-A417-54665E494240}" type="sibTrans" cxnId="{DEF59EA0-4408-41E1-A49B-0EFFCA48EA6D}">
      <dgm:prSet/>
      <dgm:spPr/>
      <dgm:t>
        <a:bodyPr/>
        <a:lstStyle/>
        <a:p>
          <a:endParaRPr lang="en-AU"/>
        </a:p>
      </dgm:t>
    </dgm:pt>
    <dgm:pt modelId="{6008353C-DFBA-4906-B381-5A5F38701305}">
      <dgm:prSet phldrT="[Text]" custT="1"/>
      <dgm:spPr/>
      <dgm:t>
        <a:bodyPr/>
        <a:lstStyle/>
        <a:p>
          <a:r>
            <a:rPr lang="en-AU" sz="800"/>
            <a:t>What are the resource implications?</a:t>
          </a:r>
        </a:p>
      </dgm:t>
    </dgm:pt>
    <dgm:pt modelId="{42D7E806-554F-44CC-994D-C5F94A126909}" type="parTrans" cxnId="{3D4B39FA-5A14-4D95-9AA0-D79D834351EB}">
      <dgm:prSet/>
      <dgm:spPr/>
      <dgm:t>
        <a:bodyPr/>
        <a:lstStyle/>
        <a:p>
          <a:endParaRPr lang="en-AU"/>
        </a:p>
      </dgm:t>
    </dgm:pt>
    <dgm:pt modelId="{8C9D252D-9D88-435E-AD6E-E4F933806A51}" type="sibTrans" cxnId="{3D4B39FA-5A14-4D95-9AA0-D79D834351EB}">
      <dgm:prSet/>
      <dgm:spPr/>
      <dgm:t>
        <a:bodyPr/>
        <a:lstStyle/>
        <a:p>
          <a:endParaRPr lang="en-AU"/>
        </a:p>
      </dgm:t>
    </dgm:pt>
    <dgm:pt modelId="{AE34AA86-08CA-4824-8E7B-0A5BDB1E049B}">
      <dgm:prSet phldrT="[Text]" custT="1"/>
      <dgm:spPr/>
      <dgm:t>
        <a:bodyPr/>
        <a:lstStyle/>
        <a:p>
          <a:r>
            <a:rPr lang="en-AU" sz="800"/>
            <a:t>Is all information included?</a:t>
          </a:r>
        </a:p>
      </dgm:t>
    </dgm:pt>
    <dgm:pt modelId="{80F92512-7BF6-4F0F-919C-D051632A1F19}" type="parTrans" cxnId="{175A4950-ABF5-465B-89CC-E0A93FB3910C}">
      <dgm:prSet/>
      <dgm:spPr/>
      <dgm:t>
        <a:bodyPr/>
        <a:lstStyle/>
        <a:p>
          <a:endParaRPr lang="en-AU"/>
        </a:p>
      </dgm:t>
    </dgm:pt>
    <dgm:pt modelId="{EC6EEA73-4C73-4355-96C9-27F829AFAC49}" type="sibTrans" cxnId="{175A4950-ABF5-465B-89CC-E0A93FB3910C}">
      <dgm:prSet/>
      <dgm:spPr/>
      <dgm:t>
        <a:bodyPr/>
        <a:lstStyle/>
        <a:p>
          <a:endParaRPr lang="en-AU"/>
        </a:p>
      </dgm:t>
    </dgm:pt>
    <dgm:pt modelId="{62C26516-BD24-4632-9350-8AB2AF86829A}">
      <dgm:prSet phldrT="[Text]" custT="1"/>
      <dgm:spPr/>
      <dgm:t>
        <a:bodyPr/>
        <a:lstStyle/>
        <a:p>
          <a:r>
            <a:rPr lang="en-AU" sz="800"/>
            <a:t>Are current practices compliant?</a:t>
          </a:r>
        </a:p>
      </dgm:t>
    </dgm:pt>
    <dgm:pt modelId="{3633A4C2-B372-4993-BA98-9A820BB95BD6}" type="parTrans" cxnId="{A9580F03-B5EA-457C-AFEA-A99A3181088D}">
      <dgm:prSet/>
      <dgm:spPr/>
    </dgm:pt>
    <dgm:pt modelId="{AE7A5B69-B9D8-4034-B4E2-430F70B13BB2}" type="sibTrans" cxnId="{A9580F03-B5EA-457C-AFEA-A99A3181088D}">
      <dgm:prSet/>
      <dgm:spPr/>
    </dgm:pt>
    <dgm:pt modelId="{C4E627A1-79B8-4D34-900C-1AE3ED93BB95}" type="pres">
      <dgm:prSet presAssocID="{FBCED28B-74B2-4168-8735-2DC35FFC8CB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6A903AB3-7CB0-45C6-9660-299F869B5706}" type="pres">
      <dgm:prSet presAssocID="{FBCED28B-74B2-4168-8735-2DC35FFC8CBE}" presName="children" presStyleCnt="0"/>
      <dgm:spPr/>
    </dgm:pt>
    <dgm:pt modelId="{FB0FC0FB-18A1-4EF3-ACF3-2A26EFA74395}" type="pres">
      <dgm:prSet presAssocID="{FBCED28B-74B2-4168-8735-2DC35FFC8CBE}" presName="child1group" presStyleCnt="0"/>
      <dgm:spPr/>
    </dgm:pt>
    <dgm:pt modelId="{87A93071-463E-48AA-A2B2-F7404C5870A6}" type="pres">
      <dgm:prSet presAssocID="{FBCED28B-74B2-4168-8735-2DC35FFC8CBE}" presName="child1" presStyleLbl="bgAcc1" presStyleIdx="0" presStyleCnt="4" custScaleX="175449" custScaleY="143886" custLinFactNeighborX="-60613" custLinFactNeighborY="27777"/>
      <dgm:spPr/>
    </dgm:pt>
    <dgm:pt modelId="{B7199332-BCC5-47A0-9AED-B6C0D69774CA}" type="pres">
      <dgm:prSet presAssocID="{FBCED28B-74B2-4168-8735-2DC35FFC8CBE}" presName="child1Text" presStyleLbl="bgAcc1" presStyleIdx="0" presStyleCnt="4">
        <dgm:presLayoutVars>
          <dgm:bulletEnabled val="1"/>
        </dgm:presLayoutVars>
      </dgm:prSet>
      <dgm:spPr/>
    </dgm:pt>
    <dgm:pt modelId="{80A6299B-48E6-40EB-B6E4-D8E5AEF567E0}" type="pres">
      <dgm:prSet presAssocID="{FBCED28B-74B2-4168-8735-2DC35FFC8CBE}" presName="child2group" presStyleCnt="0"/>
      <dgm:spPr/>
    </dgm:pt>
    <dgm:pt modelId="{01B09509-C71D-40A4-9C04-D6C9A853A20E}" type="pres">
      <dgm:prSet presAssocID="{FBCED28B-74B2-4168-8735-2DC35FFC8CBE}" presName="child2" presStyleLbl="bgAcc1" presStyleIdx="1" presStyleCnt="4" custScaleX="171147" custScaleY="145420" custLinFactNeighborX="35678" custLinFactNeighborY="25608"/>
      <dgm:spPr/>
    </dgm:pt>
    <dgm:pt modelId="{30FB44A0-6DBD-4FA4-8C1E-CFB80A737894}" type="pres">
      <dgm:prSet presAssocID="{FBCED28B-74B2-4168-8735-2DC35FFC8CBE}" presName="child2Text" presStyleLbl="bgAcc1" presStyleIdx="1" presStyleCnt="4">
        <dgm:presLayoutVars>
          <dgm:bulletEnabled val="1"/>
        </dgm:presLayoutVars>
      </dgm:prSet>
      <dgm:spPr/>
    </dgm:pt>
    <dgm:pt modelId="{AB996917-D34E-4C2F-8D61-7161EE59ADA6}" type="pres">
      <dgm:prSet presAssocID="{FBCED28B-74B2-4168-8735-2DC35FFC8CBE}" presName="child3group" presStyleCnt="0"/>
      <dgm:spPr/>
    </dgm:pt>
    <dgm:pt modelId="{89D7A1BB-7BE2-4222-95C5-05C367B65C00}" type="pres">
      <dgm:prSet presAssocID="{FBCED28B-74B2-4168-8735-2DC35FFC8CBE}" presName="child3" presStyleLbl="bgAcc1" presStyleIdx="2" presStyleCnt="4" custScaleX="171209" custScaleY="153116" custLinFactNeighborX="37572" custLinFactNeighborY="-25988"/>
      <dgm:spPr/>
    </dgm:pt>
    <dgm:pt modelId="{29A40A56-D314-4C1C-9A6F-A4235D1D1C9C}" type="pres">
      <dgm:prSet presAssocID="{FBCED28B-74B2-4168-8735-2DC35FFC8CBE}" presName="child3Text" presStyleLbl="bgAcc1" presStyleIdx="2" presStyleCnt="4">
        <dgm:presLayoutVars>
          <dgm:bulletEnabled val="1"/>
        </dgm:presLayoutVars>
      </dgm:prSet>
      <dgm:spPr/>
    </dgm:pt>
    <dgm:pt modelId="{41381C6E-F63B-4856-BAF6-D5AB680F508E}" type="pres">
      <dgm:prSet presAssocID="{FBCED28B-74B2-4168-8735-2DC35FFC8CBE}" presName="child4group" presStyleCnt="0"/>
      <dgm:spPr/>
    </dgm:pt>
    <dgm:pt modelId="{08D3575A-BD88-4B6B-914A-0A0CEC9C4695}" type="pres">
      <dgm:prSet presAssocID="{FBCED28B-74B2-4168-8735-2DC35FFC8CBE}" presName="child4" presStyleLbl="bgAcc1" presStyleIdx="3" presStyleCnt="4" custScaleX="192460" custScaleY="145833" custLinFactNeighborX="-56236" custLinFactNeighborY="-21391"/>
      <dgm:spPr/>
    </dgm:pt>
    <dgm:pt modelId="{BF09878C-5CEE-40AD-A06E-875EB54A279C}" type="pres">
      <dgm:prSet presAssocID="{FBCED28B-74B2-4168-8735-2DC35FFC8CBE}" presName="child4Text" presStyleLbl="bgAcc1" presStyleIdx="3" presStyleCnt="4">
        <dgm:presLayoutVars>
          <dgm:bulletEnabled val="1"/>
        </dgm:presLayoutVars>
      </dgm:prSet>
      <dgm:spPr/>
    </dgm:pt>
    <dgm:pt modelId="{109BDC80-5418-42EE-A890-CCEE2BF25590}" type="pres">
      <dgm:prSet presAssocID="{FBCED28B-74B2-4168-8735-2DC35FFC8CBE}" presName="childPlaceholder" presStyleCnt="0"/>
      <dgm:spPr/>
    </dgm:pt>
    <dgm:pt modelId="{ED9657DC-5DBC-4EEE-9166-B54DA6D256CE}" type="pres">
      <dgm:prSet presAssocID="{FBCED28B-74B2-4168-8735-2DC35FFC8CBE}" presName="circle" presStyleCnt="0"/>
      <dgm:spPr/>
    </dgm:pt>
    <dgm:pt modelId="{B2193DB4-67EF-4C5F-82E1-5B5A1EE59AB0}" type="pres">
      <dgm:prSet presAssocID="{FBCED28B-74B2-4168-8735-2DC35FFC8CB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68D59261-9780-4900-92D5-BFE015283180}" type="pres">
      <dgm:prSet presAssocID="{FBCED28B-74B2-4168-8735-2DC35FFC8CB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F3C82B2C-CDA4-4121-AF34-BD085CAEE587}" type="pres">
      <dgm:prSet presAssocID="{FBCED28B-74B2-4168-8735-2DC35FFC8CB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A00D2C45-DF19-4ACF-8F98-C0B863A1B55E}" type="pres">
      <dgm:prSet presAssocID="{FBCED28B-74B2-4168-8735-2DC35FFC8CB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F9232734-EEA4-42D5-B4CA-D284429BC9C5}" type="pres">
      <dgm:prSet presAssocID="{FBCED28B-74B2-4168-8735-2DC35FFC8CBE}" presName="quadrantPlaceholder" presStyleCnt="0"/>
      <dgm:spPr/>
    </dgm:pt>
    <dgm:pt modelId="{09E70777-B66C-47D8-96DE-386C577447CF}" type="pres">
      <dgm:prSet presAssocID="{FBCED28B-74B2-4168-8735-2DC35FFC8CBE}" presName="center1" presStyleLbl="fgShp" presStyleIdx="0" presStyleCnt="2"/>
      <dgm:spPr/>
    </dgm:pt>
    <dgm:pt modelId="{580A1D71-C0AB-419B-B24D-6B1D3B931D8F}" type="pres">
      <dgm:prSet presAssocID="{FBCED28B-74B2-4168-8735-2DC35FFC8CBE}" presName="center2" presStyleLbl="fgShp" presStyleIdx="1" presStyleCnt="2"/>
      <dgm:spPr/>
    </dgm:pt>
  </dgm:ptLst>
  <dgm:cxnLst>
    <dgm:cxn modelId="{CD8B5701-B911-474F-9DF1-5BD75A9F3405}" type="presOf" srcId="{9B895C97-FBEF-48F0-A463-34DC909454A6}" destId="{B7199332-BCC5-47A0-9AED-B6C0D69774CA}" srcOrd="1" destOrd="0" presId="urn:microsoft.com/office/officeart/2005/8/layout/cycle4"/>
    <dgm:cxn modelId="{C5498C01-9151-4051-AC53-02F47A973AF6}" type="presOf" srcId="{C7010A85-9378-41FA-9160-7E608C49B17D}" destId="{01B09509-C71D-40A4-9C04-D6C9A853A20E}" srcOrd="0" destOrd="5" presId="urn:microsoft.com/office/officeart/2005/8/layout/cycle4"/>
    <dgm:cxn modelId="{9F34BA01-6268-4432-BF7E-50DF4C2849A7}" type="presOf" srcId="{25028536-94B3-4D4C-BA65-4F97B942BB2D}" destId="{30FB44A0-6DBD-4FA4-8C1E-CFB80A737894}" srcOrd="1" destOrd="1" presId="urn:microsoft.com/office/officeart/2005/8/layout/cycle4"/>
    <dgm:cxn modelId="{C7CEF902-0B99-4F0F-A4AC-75DFE11FB286}" srcId="{AA51F807-B188-401C-91E3-48E6349AB9AB}" destId="{3B24EBF1-D536-4476-8BEC-2244C4468FBD}" srcOrd="6" destOrd="0" parTransId="{03F52DBF-43EA-4A4B-8B14-F812329B985C}" sibTransId="{B39BE06B-FC41-463F-B036-7C3271D63AEB}"/>
    <dgm:cxn modelId="{A9580F03-B5EA-457C-AFEA-A99A3181088D}" srcId="{C3ED1154-080B-45E3-BCC8-02FD49E73A2B}" destId="{62C26516-BD24-4632-9350-8AB2AF86829A}" srcOrd="1" destOrd="0" parTransId="{3633A4C2-B372-4993-BA98-9A820BB95BD6}" sibTransId="{AE7A5B69-B9D8-4034-B4E2-430F70B13BB2}"/>
    <dgm:cxn modelId="{F165AF03-EFA9-44D4-9E11-B8D9E876EE2D}" type="presOf" srcId="{E780FB91-C656-4474-9937-4087A2250CB4}" destId="{08D3575A-BD88-4B6B-914A-0A0CEC9C4695}" srcOrd="0" destOrd="4" presId="urn:microsoft.com/office/officeart/2005/8/layout/cycle4"/>
    <dgm:cxn modelId="{5B8E8405-48E9-4C53-8FED-96E3B4C18314}" srcId="{0E3B949F-07F5-4695-BDC0-367533E85CBA}" destId="{E780FB91-C656-4474-9937-4087A2250CB4}" srcOrd="4" destOrd="0" parTransId="{4B0E099B-6BAD-460F-B32B-7150E5A9F509}" sibTransId="{DEFACE2F-8D69-4B87-A2AB-119C1C681C3F}"/>
    <dgm:cxn modelId="{03DE9B06-7FA4-4750-A9BC-0A26EFBBD3DB}" srcId="{C3ED1154-080B-45E3-BCC8-02FD49E73A2B}" destId="{8BA02CA4-3B41-4D8A-B495-C13993D123C5}" srcOrd="2" destOrd="0" parTransId="{F4BD4040-9F8A-456A-AFE3-CDA8F28C9F1D}" sibTransId="{FD244286-D72C-40A6-A439-11747D958C1F}"/>
    <dgm:cxn modelId="{92A7810E-47A3-4FA0-9C1B-140E509CA9B3}" type="presOf" srcId="{4858E993-093D-470D-B693-9A5889C0EEE7}" destId="{87A93071-463E-48AA-A2B2-F7404C5870A6}" srcOrd="0" destOrd="5" presId="urn:microsoft.com/office/officeart/2005/8/layout/cycle4"/>
    <dgm:cxn modelId="{7C014E10-A120-49D7-8FFF-43463F071247}" type="presOf" srcId="{62C26516-BD24-4632-9350-8AB2AF86829A}" destId="{89D7A1BB-7BE2-4222-95C5-05C367B65C00}" srcOrd="0" destOrd="1" presId="urn:microsoft.com/office/officeart/2005/8/layout/cycle4"/>
    <dgm:cxn modelId="{4AF48510-C5BD-4C44-9BE3-7781052ED806}" srcId="{CB2A8D7C-05CA-438E-8151-C99C339B92DC}" destId="{25028536-94B3-4D4C-BA65-4F97B942BB2D}" srcOrd="1" destOrd="0" parTransId="{F2B78A80-AD69-453C-8B85-B8DF2DEBA40F}" sibTransId="{6E095E60-19FB-467A-BA2F-BFD9A451D5B0}"/>
    <dgm:cxn modelId="{B0147E11-4B79-4527-B043-5826EF1E7A3A}" type="presOf" srcId="{8AD10272-43BC-4925-B958-6DD9B32C3956}" destId="{89D7A1BB-7BE2-4222-95C5-05C367B65C00}" srcOrd="0" destOrd="0" presId="urn:microsoft.com/office/officeart/2005/8/layout/cycle4"/>
    <dgm:cxn modelId="{57D37315-F41F-4E02-833B-BC0F152EDDF7}" type="presOf" srcId="{D5EEB2B9-9E27-46E5-9ED5-198F6F3DC696}" destId="{01B09509-C71D-40A4-9C04-D6C9A853A20E}" srcOrd="0" destOrd="0" presId="urn:microsoft.com/office/officeart/2005/8/layout/cycle4"/>
    <dgm:cxn modelId="{EC881016-E876-4F9C-8717-18C2FBE5AA03}" type="presOf" srcId="{B581549E-3ABD-4E53-811D-DD25B5DEB3F6}" destId="{01B09509-C71D-40A4-9C04-D6C9A853A20E}" srcOrd="0" destOrd="6" presId="urn:microsoft.com/office/officeart/2005/8/layout/cycle4"/>
    <dgm:cxn modelId="{CA843618-E97F-4B39-BD14-2931BCE9CD04}" type="presOf" srcId="{A834307C-0378-43F5-8681-2BBC0F3DBF91}" destId="{29A40A56-D314-4C1C-9A6F-A4235D1D1C9C}" srcOrd="1" destOrd="4" presId="urn:microsoft.com/office/officeart/2005/8/layout/cycle4"/>
    <dgm:cxn modelId="{97C7571C-A0CC-4D4A-96E0-12078509D4A0}" type="presOf" srcId="{AF18EF5E-8319-4EA9-A2ED-5431F47CFD23}" destId="{87A93071-463E-48AA-A2B2-F7404C5870A6}" srcOrd="0" destOrd="10" presId="urn:microsoft.com/office/officeart/2005/8/layout/cycle4"/>
    <dgm:cxn modelId="{77EEC11D-E342-452C-A69A-D9DABB0DF5BC}" type="presOf" srcId="{AF18EF5E-8319-4EA9-A2ED-5431F47CFD23}" destId="{B7199332-BCC5-47A0-9AED-B6C0D69774CA}" srcOrd="1" destOrd="10" presId="urn:microsoft.com/office/officeart/2005/8/layout/cycle4"/>
    <dgm:cxn modelId="{7714ED1D-FD85-4E6D-B3F6-D6FAC8789A85}" type="presOf" srcId="{A834307C-0378-43F5-8681-2BBC0F3DBF91}" destId="{89D7A1BB-7BE2-4222-95C5-05C367B65C00}" srcOrd="0" destOrd="4" presId="urn:microsoft.com/office/officeart/2005/8/layout/cycle4"/>
    <dgm:cxn modelId="{4A0A2221-7D3A-4DAB-9717-9EE31B1C8DCF}" type="presOf" srcId="{41DA0B40-7A49-4F33-90D1-5AFF0CBDFECA}" destId="{08D3575A-BD88-4B6B-914A-0A0CEC9C4695}" srcOrd="0" destOrd="1" presId="urn:microsoft.com/office/officeart/2005/8/layout/cycle4"/>
    <dgm:cxn modelId="{BFC3DB22-99F1-4D29-937E-69A26B7A913B}" srcId="{AA51F807-B188-401C-91E3-48E6349AB9AB}" destId="{E82BF7F6-1A50-4EC3-B3D1-D4E9109CAF93}" srcOrd="1" destOrd="0" parTransId="{1BC4856F-6148-4092-83FC-A17CAB29B355}" sibTransId="{E03EAA5B-86C9-4619-995D-F9A7448D9E8A}"/>
    <dgm:cxn modelId="{90704625-F7DE-421B-B5C5-D8D25E2254CD}" type="presOf" srcId="{C7010A85-9378-41FA-9160-7E608C49B17D}" destId="{30FB44A0-6DBD-4FA4-8C1E-CFB80A737894}" srcOrd="1" destOrd="5" presId="urn:microsoft.com/office/officeart/2005/8/layout/cycle4"/>
    <dgm:cxn modelId="{05009225-B003-4F8E-BBCD-0C11450487D9}" srcId="{0E3B949F-07F5-4695-BDC0-367533E85CBA}" destId="{366125D6-A191-433F-987A-971CA0DB7E25}" srcOrd="2" destOrd="0" parTransId="{15548689-85A6-4E7D-9B12-4E283823FE6C}" sibTransId="{6A393CC8-8166-4E01-8034-36B387EE08ED}"/>
    <dgm:cxn modelId="{9173DE2B-B872-464D-96B9-F721E854CCD9}" type="presOf" srcId="{F5B4F051-1618-4651-B52A-B3BB2A3191A5}" destId="{B7199332-BCC5-47A0-9AED-B6C0D69774CA}" srcOrd="1" destOrd="3" presId="urn:microsoft.com/office/officeart/2005/8/layout/cycle4"/>
    <dgm:cxn modelId="{469A022F-BA89-4AA3-B454-0CF1A68302FD}" type="presOf" srcId="{8AD10272-43BC-4925-B958-6DD9B32C3956}" destId="{29A40A56-D314-4C1C-9A6F-A4235D1D1C9C}" srcOrd="1" destOrd="0" presId="urn:microsoft.com/office/officeart/2005/8/layout/cycle4"/>
    <dgm:cxn modelId="{2253B82F-7DE4-4AC4-A713-D8AC05537B0A}" type="presOf" srcId="{CB2A8D7C-05CA-438E-8151-C99C339B92DC}" destId="{68D59261-9780-4900-92D5-BFE015283180}" srcOrd="0" destOrd="0" presId="urn:microsoft.com/office/officeart/2005/8/layout/cycle4"/>
    <dgm:cxn modelId="{F3F05033-FCA3-40A8-BF6C-17F61994A54A}" type="presOf" srcId="{8BA02CA4-3B41-4D8A-B495-C13993D123C5}" destId="{29A40A56-D314-4C1C-9A6F-A4235D1D1C9C}" srcOrd="1" destOrd="2" presId="urn:microsoft.com/office/officeart/2005/8/layout/cycle4"/>
    <dgm:cxn modelId="{C563BE3B-7C8E-416E-9B10-7DEF12976E79}" type="presOf" srcId="{5A400690-CC3D-4559-BB0D-11CAE6FE38AB}" destId="{29A40A56-D314-4C1C-9A6F-A4235D1D1C9C}" srcOrd="1" destOrd="5" presId="urn:microsoft.com/office/officeart/2005/8/layout/cycle4"/>
    <dgm:cxn modelId="{B83ED63D-ECE4-477E-AC91-806A5B8AC84B}" type="presOf" srcId="{BFAEFC33-FBAC-4E96-A275-0CD8DA7C4121}" destId="{30FB44A0-6DBD-4FA4-8C1E-CFB80A737894}" srcOrd="1" destOrd="3" presId="urn:microsoft.com/office/officeart/2005/8/layout/cycle4"/>
    <dgm:cxn modelId="{6DE81E3F-7D38-4B70-A14B-B98EFD9133EB}" type="presOf" srcId="{8B97A28A-F98F-4098-A7D6-832518865692}" destId="{BF09878C-5CEE-40AD-A06E-875EB54A279C}" srcOrd="1" destOrd="3" presId="urn:microsoft.com/office/officeart/2005/8/layout/cycle4"/>
    <dgm:cxn modelId="{1A391040-D4EC-4EBB-A20F-8AC256FC5F7D}" srcId="{CB2A8D7C-05CA-438E-8151-C99C339B92DC}" destId="{BFAEFC33-FBAC-4E96-A275-0CD8DA7C4121}" srcOrd="3" destOrd="0" parTransId="{9DC4DF7C-40A5-448D-B253-79C24B6FEFFB}" sibTransId="{1FA86C91-778A-407F-A8DC-5D1A6E4815E0}"/>
    <dgm:cxn modelId="{9927025B-EBDC-453F-AB4B-86F6AE6BE7BC}" srcId="{C3ED1154-080B-45E3-BCC8-02FD49E73A2B}" destId="{8AD10272-43BC-4925-B958-6DD9B32C3956}" srcOrd="0" destOrd="0" parTransId="{E87DD214-C9D6-462C-8AB7-6528AD6B9FAA}" sibTransId="{2B113DB6-5AE8-473C-8BFD-67A2923ABA46}"/>
    <dgm:cxn modelId="{8F468B5C-8EDD-448E-BDEE-014F3507B2ED}" type="presOf" srcId="{BFAEFC33-FBAC-4E96-A275-0CD8DA7C4121}" destId="{01B09509-C71D-40A4-9C04-D6C9A853A20E}" srcOrd="0" destOrd="3" presId="urn:microsoft.com/office/officeart/2005/8/layout/cycle4"/>
    <dgm:cxn modelId="{1CD0CF5D-B683-4711-BF2E-395975445050}" type="presOf" srcId="{AE34AA86-08CA-4824-8E7B-0A5BDB1E049B}" destId="{01B09509-C71D-40A4-9C04-D6C9A853A20E}" srcOrd="0" destOrd="8" presId="urn:microsoft.com/office/officeart/2005/8/layout/cycle4"/>
    <dgm:cxn modelId="{B38ECE5E-545D-40FA-A617-9CE09586DCCC}" type="presOf" srcId="{366125D6-A191-433F-987A-971CA0DB7E25}" destId="{08D3575A-BD88-4B6B-914A-0A0CEC9C4695}" srcOrd="0" destOrd="2" presId="urn:microsoft.com/office/officeart/2005/8/layout/cycle4"/>
    <dgm:cxn modelId="{AC9A2C5F-4DD9-4026-B47F-682A89E597AE}" type="presOf" srcId="{5DB819F4-02DD-46F7-98D9-272080A2613F}" destId="{30FB44A0-6DBD-4FA4-8C1E-CFB80A737894}" srcOrd="1" destOrd="7" presId="urn:microsoft.com/office/officeart/2005/8/layout/cycle4"/>
    <dgm:cxn modelId="{37D89260-C434-428C-922D-6CB83A0989F3}" type="presOf" srcId="{62C26516-BD24-4632-9350-8AB2AF86829A}" destId="{29A40A56-D314-4C1C-9A6F-A4235D1D1C9C}" srcOrd="1" destOrd="1" presId="urn:microsoft.com/office/officeart/2005/8/layout/cycle4"/>
    <dgm:cxn modelId="{F517D161-26C2-4CBE-8FE6-8230D94E7628}" type="presOf" srcId="{C4EDBE56-8CBA-4D1D-BCE9-A6F2D269AE3F}" destId="{29A40A56-D314-4C1C-9A6F-A4235D1D1C9C}" srcOrd="1" destOrd="6" presId="urn:microsoft.com/office/officeart/2005/8/layout/cycle4"/>
    <dgm:cxn modelId="{70602C42-8828-4671-809E-0D62012911F5}" type="presOf" srcId="{D5EEB2B9-9E27-46E5-9ED5-198F6F3DC696}" destId="{30FB44A0-6DBD-4FA4-8C1E-CFB80A737894}" srcOrd="1" destOrd="0" presId="urn:microsoft.com/office/officeart/2005/8/layout/cycle4"/>
    <dgm:cxn modelId="{8FD59842-1103-403B-A637-9B5D9F61B44F}" type="presOf" srcId="{78718B66-123C-4402-BA42-36EBBEE6FF93}" destId="{B7199332-BCC5-47A0-9AED-B6C0D69774CA}" srcOrd="1" destOrd="2" presId="urn:microsoft.com/office/officeart/2005/8/layout/cycle4"/>
    <dgm:cxn modelId="{BB843643-1E46-465B-84FA-67EE5F7415AB}" srcId="{CB2A8D7C-05CA-438E-8151-C99C339B92DC}" destId="{21B09ABF-A8FC-4B5F-9B48-88528D3C359A}" srcOrd="2" destOrd="0" parTransId="{7DA8C68E-EEDF-46F8-8FDB-0C184061685B}" sibTransId="{27A9EE57-A554-4442-87C1-5B961EA2BC2A}"/>
    <dgm:cxn modelId="{A8313765-F295-4DC0-86EE-C2C45563EBC5}" srcId="{AA51F807-B188-401C-91E3-48E6349AB9AB}" destId="{78718B66-123C-4402-BA42-36EBBEE6FF93}" srcOrd="2" destOrd="0" parTransId="{3FC04D11-63A7-4F46-96DB-E2E962436FCE}" sibTransId="{9BC14830-BFA9-45B0-9C31-FDCBE8D176D8}"/>
    <dgm:cxn modelId="{0572CF46-C506-4F5B-BA54-82C9697C1939}" srcId="{CB2A8D7C-05CA-438E-8151-C99C339B92DC}" destId="{5DB819F4-02DD-46F7-98D9-272080A2613F}" srcOrd="7" destOrd="0" parTransId="{8217909F-9C1F-4F69-B325-AE9B1D333071}" sibTransId="{8127D7E6-A94C-4497-842E-D76647F9D653}"/>
    <dgm:cxn modelId="{52F8DC49-ABE3-47EA-8CA0-C92CAC248BD6}" type="presOf" srcId="{83F240D9-644B-4C6D-B547-F2AA8E2D8BA0}" destId="{87A93071-463E-48AA-A2B2-F7404C5870A6}" srcOrd="0" destOrd="7" presId="urn:microsoft.com/office/officeart/2005/8/layout/cycle4"/>
    <dgm:cxn modelId="{217C7A4B-7A91-4E94-B6CE-781F99788435}" srcId="{C3ED1154-080B-45E3-BCC8-02FD49E73A2B}" destId="{C4EDBE56-8CBA-4D1D-BCE9-A6F2D269AE3F}" srcOrd="6" destOrd="0" parTransId="{705E0FA9-C76E-48B4-9FCF-DCB040EB8CA1}" sibTransId="{508FD8C3-24D0-4770-9907-AA65E5BE1524}"/>
    <dgm:cxn modelId="{F78EE96B-1203-4689-A733-0F421B3EA0FF}" type="presOf" srcId="{3B24EBF1-D536-4476-8BEC-2244C4468FBD}" destId="{B7199332-BCC5-47A0-9AED-B6C0D69774CA}" srcOrd="1" destOrd="6" presId="urn:microsoft.com/office/officeart/2005/8/layout/cycle4"/>
    <dgm:cxn modelId="{52A3044C-F6FC-464E-B6DB-719FE236DEAC}" srcId="{AA51F807-B188-401C-91E3-48E6349AB9AB}" destId="{D824B6F9-44C0-44CB-A075-57715BC42FA7}" srcOrd="4" destOrd="0" parTransId="{7B45F2C8-9F99-4D43-82F0-1A9208161508}" sibTransId="{CB9DF358-0086-41F1-85D8-1F394DB734FB}"/>
    <dgm:cxn modelId="{2CBC534C-0F10-4B62-AE2F-E1706DD2B3A6}" srcId="{FBCED28B-74B2-4168-8735-2DC35FFC8CBE}" destId="{C3ED1154-080B-45E3-BCC8-02FD49E73A2B}" srcOrd="2" destOrd="0" parTransId="{D381E5FC-0144-41C7-9656-1D0A2789CBDF}" sibTransId="{32F92121-DF44-4BC8-8129-FE74C8C1BE86}"/>
    <dgm:cxn modelId="{AAF4016E-76EA-4126-906F-F4301B026879}" srcId="{CB2A8D7C-05CA-438E-8151-C99C339B92DC}" destId="{8757BCAE-810D-4A0F-9BC5-A0980A5E8996}" srcOrd="4" destOrd="0" parTransId="{0D7919A0-7AE4-4A3D-8B68-BC9EBC383D23}" sibTransId="{A061118D-05A9-4E24-9572-9A67CBB5F94C}"/>
    <dgm:cxn modelId="{117E584E-A90A-4F66-A274-A5B12658C9CA}" srcId="{AA51F807-B188-401C-91E3-48E6349AB9AB}" destId="{F5B4F051-1618-4651-B52A-B3BB2A3191A5}" srcOrd="3" destOrd="0" parTransId="{6BC5AB90-B5BA-4B87-B846-9ACEACF5805B}" sibTransId="{77BE8E8A-2809-4A2F-81B9-857066B94BA0}"/>
    <dgm:cxn modelId="{2233BA6E-C97A-4459-ABA7-5F8AA7BE66D6}" type="presOf" srcId="{C4EDBE56-8CBA-4D1D-BCE9-A6F2D269AE3F}" destId="{89D7A1BB-7BE2-4222-95C5-05C367B65C00}" srcOrd="0" destOrd="6" presId="urn:microsoft.com/office/officeart/2005/8/layout/cycle4"/>
    <dgm:cxn modelId="{C1CEB24F-C299-4A25-B115-15FF9B5ED3E5}" type="presOf" srcId="{677FD038-C2CE-4836-8CE8-0958438CFE43}" destId="{87A93071-463E-48AA-A2B2-F7404C5870A6}" srcOrd="0" destOrd="8" presId="urn:microsoft.com/office/officeart/2005/8/layout/cycle4"/>
    <dgm:cxn modelId="{175A4950-ABF5-465B-89CC-E0A93FB3910C}" srcId="{CB2A8D7C-05CA-438E-8151-C99C339B92DC}" destId="{AE34AA86-08CA-4824-8E7B-0A5BDB1E049B}" srcOrd="8" destOrd="0" parTransId="{80F92512-7BF6-4F0F-919C-D051632A1F19}" sibTransId="{EC6EEA73-4C73-4355-96C9-27F829AFAC49}"/>
    <dgm:cxn modelId="{3E1CD573-76A9-48AA-98DE-53127D980BE9}" type="presOf" srcId="{AE34AA86-08CA-4824-8E7B-0A5BDB1E049B}" destId="{30FB44A0-6DBD-4FA4-8C1E-CFB80A737894}" srcOrd="1" destOrd="8" presId="urn:microsoft.com/office/officeart/2005/8/layout/cycle4"/>
    <dgm:cxn modelId="{2381B854-D86B-4DEC-8720-A85F8AD42421}" type="presOf" srcId="{FBCED28B-74B2-4168-8735-2DC35FFC8CBE}" destId="{C4E627A1-79B8-4D34-900C-1AE3ED93BB95}" srcOrd="0" destOrd="0" presId="urn:microsoft.com/office/officeart/2005/8/layout/cycle4"/>
    <dgm:cxn modelId="{4EDED455-875B-4D84-9731-5153F2D7116D}" srcId="{AA51F807-B188-401C-91E3-48E6349AB9AB}" destId="{83F240D9-644B-4C6D-B547-F2AA8E2D8BA0}" srcOrd="7" destOrd="0" parTransId="{213109E7-4292-454F-9367-85F300264BB4}" sibTransId="{8BA53551-C087-46BA-9B0B-82397AAC8F27}"/>
    <dgm:cxn modelId="{8FFF0276-48AE-4D55-A528-CD3613F404DF}" type="presOf" srcId="{21B09ABF-A8FC-4B5F-9B48-88528D3C359A}" destId="{30FB44A0-6DBD-4FA4-8C1E-CFB80A737894}" srcOrd="1" destOrd="2" presId="urn:microsoft.com/office/officeart/2005/8/layout/cycle4"/>
    <dgm:cxn modelId="{968A2856-D2B1-452E-BB5D-05E3F4727C54}" type="presOf" srcId="{D7A373C1-F418-4300-A806-51579C45F74C}" destId="{BF09878C-5CEE-40AD-A06E-875EB54A279C}" srcOrd="1" destOrd="5" presId="urn:microsoft.com/office/officeart/2005/8/layout/cycle4"/>
    <dgm:cxn modelId="{B600CA5A-C1CF-4AF3-B8DC-1C7ADD9FF4D3}" type="presOf" srcId="{E780FB91-C656-4474-9937-4087A2250CB4}" destId="{BF09878C-5CEE-40AD-A06E-875EB54A279C}" srcOrd="1" destOrd="4" presId="urn:microsoft.com/office/officeart/2005/8/layout/cycle4"/>
    <dgm:cxn modelId="{6A87FD5A-94D6-4B29-8BA3-E082B1FA7584}" type="presOf" srcId="{8127F23D-6C67-4D4D-86D6-A82C1B5FE604}" destId="{89D7A1BB-7BE2-4222-95C5-05C367B65C00}" srcOrd="0" destOrd="3" presId="urn:microsoft.com/office/officeart/2005/8/layout/cycle4"/>
    <dgm:cxn modelId="{179F3C87-A9DD-444D-8131-0FBAB74DF5F4}" type="presOf" srcId="{E82BF7F6-1A50-4EC3-B3D1-D4E9109CAF93}" destId="{B7199332-BCC5-47A0-9AED-B6C0D69774CA}" srcOrd="1" destOrd="1" presId="urn:microsoft.com/office/officeart/2005/8/layout/cycle4"/>
    <dgm:cxn modelId="{CCF63788-D291-4895-B44A-1DC182D1E875}" type="presOf" srcId="{CD99D609-9420-48CC-9483-BA0AE8C02779}" destId="{08D3575A-BD88-4B6B-914A-0A0CEC9C4695}" srcOrd="0" destOrd="0" presId="urn:microsoft.com/office/officeart/2005/8/layout/cycle4"/>
    <dgm:cxn modelId="{40D57794-7249-4797-B8FB-3A7A6BF998B8}" type="presOf" srcId="{78718B66-123C-4402-BA42-36EBBEE6FF93}" destId="{87A93071-463E-48AA-A2B2-F7404C5870A6}" srcOrd="0" destOrd="2" presId="urn:microsoft.com/office/officeart/2005/8/layout/cycle4"/>
    <dgm:cxn modelId="{AA308497-3FD3-4B18-9981-04898C4F2FAE}" srcId="{0E3B949F-07F5-4695-BDC0-367533E85CBA}" destId="{CD99D609-9420-48CC-9483-BA0AE8C02779}" srcOrd="0" destOrd="0" parTransId="{B34001EE-C54B-4D89-BAA6-46D0C338D182}" sibTransId="{C679A827-DFC2-49A7-B7A2-F196CD868BA9}"/>
    <dgm:cxn modelId="{07840098-1A8A-4035-BC40-4627120E6288}" type="presOf" srcId="{AA51F807-B188-401C-91E3-48E6349AB9AB}" destId="{B2193DB4-67EF-4C5F-82E1-5B5A1EE59AB0}" srcOrd="0" destOrd="0" presId="urn:microsoft.com/office/officeart/2005/8/layout/cycle4"/>
    <dgm:cxn modelId="{44239C99-5D22-4DDE-B24D-D573C6A7A561}" type="presOf" srcId="{677FD038-C2CE-4836-8CE8-0958438CFE43}" destId="{B7199332-BCC5-47A0-9AED-B6C0D69774CA}" srcOrd="1" destOrd="8" presId="urn:microsoft.com/office/officeart/2005/8/layout/cycle4"/>
    <dgm:cxn modelId="{CBF5D58A-829E-415F-BE45-2E86B5C01017}" type="presOf" srcId="{6008353C-DFBA-4906-B381-5A5F38701305}" destId="{87A93071-463E-48AA-A2B2-F7404C5870A6}" srcOrd="0" destOrd="9" presId="urn:microsoft.com/office/officeart/2005/8/layout/cycle4"/>
    <dgm:cxn modelId="{EB7F3B8E-6F15-44F1-8BB1-987FB99B8F29}" type="presOf" srcId="{83F240D9-644B-4C6D-B547-F2AA8E2D8BA0}" destId="{B7199332-BCC5-47A0-9AED-B6C0D69774CA}" srcOrd="1" destOrd="7" presId="urn:microsoft.com/office/officeart/2005/8/layout/cycle4"/>
    <dgm:cxn modelId="{73C5D29E-D433-4963-A07F-AA9C57D05161}" srcId="{0E3B949F-07F5-4695-BDC0-367533E85CBA}" destId="{41DA0B40-7A49-4F33-90D1-5AFF0CBDFECA}" srcOrd="1" destOrd="0" parTransId="{35986404-8A41-4AB2-B4A0-662197E53F03}" sibTransId="{4F8E50CC-3FAA-4041-BE7C-50DA8AE9A419}"/>
    <dgm:cxn modelId="{65BB2BA0-A1D8-48BA-ADE4-EF7342C4DD3E}" srcId="{0E3B949F-07F5-4695-BDC0-367533E85CBA}" destId="{D7A373C1-F418-4300-A806-51579C45F74C}" srcOrd="5" destOrd="0" parTransId="{744BF524-4263-4990-B78E-C1BFDFCA5B88}" sibTransId="{0748C837-B119-47F1-A339-BF3731F5CA95}"/>
    <dgm:cxn modelId="{DEF59EA0-4408-41E1-A49B-0EFFCA48EA6D}" srcId="{AA51F807-B188-401C-91E3-48E6349AB9AB}" destId="{677FD038-C2CE-4836-8CE8-0958438CFE43}" srcOrd="8" destOrd="0" parTransId="{F0C66969-FF7D-4B1F-84C7-E97AB66F122C}" sibTransId="{7671FC37-9856-418C-A417-54665E494240}"/>
    <dgm:cxn modelId="{26BF71A6-F5D7-4075-9119-58B8FEE2FFA0}" type="presOf" srcId="{8B97A28A-F98F-4098-A7D6-832518865692}" destId="{08D3575A-BD88-4B6B-914A-0A0CEC9C4695}" srcOrd="0" destOrd="3" presId="urn:microsoft.com/office/officeart/2005/8/layout/cycle4"/>
    <dgm:cxn modelId="{4B67E2A6-758D-4FF4-B15E-636C0833E3C3}" type="presOf" srcId="{3B24EBF1-D536-4476-8BEC-2244C4468FBD}" destId="{87A93071-463E-48AA-A2B2-F7404C5870A6}" srcOrd="0" destOrd="6" presId="urn:microsoft.com/office/officeart/2005/8/layout/cycle4"/>
    <dgm:cxn modelId="{8DB8B8A8-221C-432A-AA86-4D063BC56CDC}" type="presOf" srcId="{B581549E-3ABD-4E53-811D-DD25B5DEB3F6}" destId="{30FB44A0-6DBD-4FA4-8C1E-CFB80A737894}" srcOrd="1" destOrd="6" presId="urn:microsoft.com/office/officeart/2005/8/layout/cycle4"/>
    <dgm:cxn modelId="{465592A9-0EAD-43E9-A4B4-4D04C9BBEC8A}" type="presOf" srcId="{41DA0B40-7A49-4F33-90D1-5AFF0CBDFECA}" destId="{BF09878C-5CEE-40AD-A06E-875EB54A279C}" srcOrd="1" destOrd="1" presId="urn:microsoft.com/office/officeart/2005/8/layout/cycle4"/>
    <dgm:cxn modelId="{305FDBAD-FB3D-4CDE-8E37-3AAA0F59A06A}" type="presOf" srcId="{8F4C06BC-43E8-41F8-BC39-969036B4F08B}" destId="{87A93071-463E-48AA-A2B2-F7404C5870A6}" srcOrd="0" destOrd="11" presId="urn:microsoft.com/office/officeart/2005/8/layout/cycle4"/>
    <dgm:cxn modelId="{1EF017B0-2AE3-453C-BD2C-787BDA01475F}" type="presOf" srcId="{F5B4F051-1618-4651-B52A-B3BB2A3191A5}" destId="{87A93071-463E-48AA-A2B2-F7404C5870A6}" srcOrd="0" destOrd="3" presId="urn:microsoft.com/office/officeart/2005/8/layout/cycle4"/>
    <dgm:cxn modelId="{DD8B9CB1-5361-4B19-BCEB-9A7784BF328A}" type="presOf" srcId="{4858E993-093D-470D-B693-9A5889C0EEE7}" destId="{B7199332-BCC5-47A0-9AED-B6C0D69774CA}" srcOrd="1" destOrd="5" presId="urn:microsoft.com/office/officeart/2005/8/layout/cycle4"/>
    <dgm:cxn modelId="{1126EAB2-AB05-4335-836C-90C0F8C70403}" type="presOf" srcId="{5A400690-CC3D-4559-BB0D-11CAE6FE38AB}" destId="{89D7A1BB-7BE2-4222-95C5-05C367B65C00}" srcOrd="0" destOrd="5" presId="urn:microsoft.com/office/officeart/2005/8/layout/cycle4"/>
    <dgm:cxn modelId="{944948B7-5D04-4366-9ADA-C4D709392867}" type="presOf" srcId="{366125D6-A191-433F-987A-971CA0DB7E25}" destId="{BF09878C-5CEE-40AD-A06E-875EB54A279C}" srcOrd="1" destOrd="2" presId="urn:microsoft.com/office/officeart/2005/8/layout/cycle4"/>
    <dgm:cxn modelId="{B2DD0FBA-E575-4F46-88CD-3C860960C0C4}" type="presOf" srcId="{9B895C97-FBEF-48F0-A463-34DC909454A6}" destId="{87A93071-463E-48AA-A2B2-F7404C5870A6}" srcOrd="0" destOrd="0" presId="urn:microsoft.com/office/officeart/2005/8/layout/cycle4"/>
    <dgm:cxn modelId="{4B4133BE-F6B5-456A-8573-954044E1DBCB}" srcId="{FBCED28B-74B2-4168-8735-2DC35FFC8CBE}" destId="{CB2A8D7C-05CA-438E-8151-C99C339B92DC}" srcOrd="1" destOrd="0" parTransId="{B7C9BB7D-4EB1-44CA-A1EF-B8E13BE44443}" sibTransId="{96FE5429-8FE8-4C59-9BEF-B7143CCBB86D}"/>
    <dgm:cxn modelId="{61A377BE-A416-435D-BBC0-2DE4CDDA15FC}" type="presOf" srcId="{8127F23D-6C67-4D4D-86D6-A82C1B5FE604}" destId="{29A40A56-D314-4C1C-9A6F-A4235D1D1C9C}" srcOrd="1" destOrd="3" presId="urn:microsoft.com/office/officeart/2005/8/layout/cycle4"/>
    <dgm:cxn modelId="{FE9DD0D7-AC80-44A2-B123-45B1A12E2235}" srcId="{0E3B949F-07F5-4695-BDC0-367533E85CBA}" destId="{8B97A28A-F98F-4098-A7D6-832518865692}" srcOrd="3" destOrd="0" parTransId="{2574A2CA-F9A0-405F-9EC4-57436C6C2D41}" sibTransId="{F714C36A-FE5B-4527-9076-7E90F0AF1A0A}"/>
    <dgm:cxn modelId="{9B4123DF-2C1D-430B-8A88-57B5B8358073}" srcId="{AA51F807-B188-401C-91E3-48E6349AB9AB}" destId="{9B895C97-FBEF-48F0-A463-34DC909454A6}" srcOrd="0" destOrd="0" parTransId="{95247AF3-B370-49BC-AB7A-0411DDF31C65}" sibTransId="{65BD4488-F8F9-41C1-96CB-3550E064AB00}"/>
    <dgm:cxn modelId="{545242E1-9F8B-4858-812A-5B6307F93269}" srcId="{C3ED1154-080B-45E3-BCC8-02FD49E73A2B}" destId="{A834307C-0378-43F5-8681-2BBC0F3DBF91}" srcOrd="4" destOrd="0" parTransId="{38F848E0-A391-4F1E-9AC7-48693974C993}" sibTransId="{2194CEBD-6CF6-44C9-AAD6-1A17D0660F62}"/>
    <dgm:cxn modelId="{505560E2-CD76-4A78-80D6-C3C6B49E71E1}" srcId="{6008353C-DFBA-4906-B381-5A5F38701305}" destId="{8F4C06BC-43E8-41F8-BC39-969036B4F08B}" srcOrd="1" destOrd="0" parTransId="{1E34208D-0806-4004-82C4-4B9119CF55D9}" sibTransId="{505C58ED-C8A7-4FDE-827C-1E48C5CA1A1E}"/>
    <dgm:cxn modelId="{BE3F0FE3-EBE8-456A-AD21-A4B2BA0406E5}" type="presOf" srcId="{8757BCAE-810D-4A0F-9BC5-A0980A5E8996}" destId="{01B09509-C71D-40A4-9C04-D6C9A853A20E}" srcOrd="0" destOrd="4" presId="urn:microsoft.com/office/officeart/2005/8/layout/cycle4"/>
    <dgm:cxn modelId="{AF5FEBC4-E6B7-4635-ABF5-7145E382D1C7}" type="presOf" srcId="{8BA02CA4-3B41-4D8A-B495-C13993D123C5}" destId="{89D7A1BB-7BE2-4222-95C5-05C367B65C00}" srcOrd="0" destOrd="2" presId="urn:microsoft.com/office/officeart/2005/8/layout/cycle4"/>
    <dgm:cxn modelId="{89D394E5-7969-49D6-98CA-89C11357A584}" srcId="{C3ED1154-080B-45E3-BCC8-02FD49E73A2B}" destId="{5A400690-CC3D-4559-BB0D-11CAE6FE38AB}" srcOrd="5" destOrd="0" parTransId="{BE408517-1018-44FC-9ADB-DFBDD6BAF93F}" sibTransId="{9768429D-67C6-4C06-B73E-55FF44BDEAD4}"/>
    <dgm:cxn modelId="{E5F9C1E6-3AF6-4B50-A901-4C9EACF61629}" srcId="{CB2A8D7C-05CA-438E-8151-C99C339B92DC}" destId="{B581549E-3ABD-4E53-811D-DD25B5DEB3F6}" srcOrd="6" destOrd="0" parTransId="{61A8ED17-E3A0-4001-AC21-1D4C4A666138}" sibTransId="{FDB31160-7717-4675-8302-71A9D891214D}"/>
    <dgm:cxn modelId="{99F743E8-7EAD-49FD-8A59-14167A185F44}" type="presOf" srcId="{8757BCAE-810D-4A0F-9BC5-A0980A5E8996}" destId="{30FB44A0-6DBD-4FA4-8C1E-CFB80A737894}" srcOrd="1" destOrd="4" presId="urn:microsoft.com/office/officeart/2005/8/layout/cycle4"/>
    <dgm:cxn modelId="{305D6BEB-7DE4-4193-AF75-994C705F04C6}" type="presOf" srcId="{C3ED1154-080B-45E3-BCC8-02FD49E73A2B}" destId="{F3C82B2C-CDA4-4121-AF34-BD085CAEE587}" srcOrd="0" destOrd="0" presId="urn:microsoft.com/office/officeart/2005/8/layout/cycle4"/>
    <dgm:cxn modelId="{65134BCC-C506-4BAB-80BE-7EA28FA95134}" type="presOf" srcId="{D824B6F9-44C0-44CB-A075-57715BC42FA7}" destId="{B7199332-BCC5-47A0-9AED-B6C0D69774CA}" srcOrd="1" destOrd="4" presId="urn:microsoft.com/office/officeart/2005/8/layout/cycle4"/>
    <dgm:cxn modelId="{2D3B83CD-2613-4378-8545-C2DAEA379EA3}" type="presOf" srcId="{6008353C-DFBA-4906-B381-5A5F38701305}" destId="{B7199332-BCC5-47A0-9AED-B6C0D69774CA}" srcOrd="1" destOrd="9" presId="urn:microsoft.com/office/officeart/2005/8/layout/cycle4"/>
    <dgm:cxn modelId="{A9B0F2EE-EDB0-494E-88EA-9FCFD6A97A94}" type="presOf" srcId="{8F4C06BC-43E8-41F8-BC39-969036B4F08B}" destId="{B7199332-BCC5-47A0-9AED-B6C0D69774CA}" srcOrd="1" destOrd="11" presId="urn:microsoft.com/office/officeart/2005/8/layout/cycle4"/>
    <dgm:cxn modelId="{003E64CF-8F9E-43EF-ADB2-967504BBBA18}" type="presOf" srcId="{0E3B949F-07F5-4695-BDC0-367533E85CBA}" destId="{A00D2C45-DF19-4ACF-8F98-C0B863A1B55E}" srcOrd="0" destOrd="0" presId="urn:microsoft.com/office/officeart/2005/8/layout/cycle4"/>
    <dgm:cxn modelId="{E4705EF0-1228-4447-87BA-EAD73502191F}" type="presOf" srcId="{D7A373C1-F418-4300-A806-51579C45F74C}" destId="{08D3575A-BD88-4B6B-914A-0A0CEC9C4695}" srcOrd="0" destOrd="5" presId="urn:microsoft.com/office/officeart/2005/8/layout/cycle4"/>
    <dgm:cxn modelId="{EE3994D0-E499-4BAF-91D0-A0E51DC0E5D3}" srcId="{C3ED1154-080B-45E3-BCC8-02FD49E73A2B}" destId="{8127F23D-6C67-4D4D-86D6-A82C1B5FE604}" srcOrd="3" destOrd="0" parTransId="{B01717A9-EAE5-4E72-905B-14D59C9B1A4C}" sibTransId="{579EB400-0425-46A3-8663-A0EE90B1FB01}"/>
    <dgm:cxn modelId="{C65F6ED1-8356-4CC0-BE29-C2F7A30B39A9}" type="presOf" srcId="{E82BF7F6-1A50-4EC3-B3D1-D4E9109CAF93}" destId="{87A93071-463E-48AA-A2B2-F7404C5870A6}" srcOrd="0" destOrd="1" presId="urn:microsoft.com/office/officeart/2005/8/layout/cycle4"/>
    <dgm:cxn modelId="{E543BEF1-6E40-4BCD-86ED-91E0F0F52C7E}" srcId="{AA51F807-B188-401C-91E3-48E6349AB9AB}" destId="{4858E993-093D-470D-B693-9A5889C0EEE7}" srcOrd="5" destOrd="0" parTransId="{52A69ED2-1E63-4233-80AB-0C8A720E8EAC}" sibTransId="{2230598F-749D-4E3F-805C-A384762544EA}"/>
    <dgm:cxn modelId="{FD51FDD1-37E9-43AC-8A8E-5AE63FF907E3}" type="presOf" srcId="{D824B6F9-44C0-44CB-A075-57715BC42FA7}" destId="{87A93071-463E-48AA-A2B2-F7404C5870A6}" srcOrd="0" destOrd="4" presId="urn:microsoft.com/office/officeart/2005/8/layout/cycle4"/>
    <dgm:cxn modelId="{43990BF2-390B-46AF-89A1-9759CA67A0C1}" srcId="{6008353C-DFBA-4906-B381-5A5F38701305}" destId="{AF18EF5E-8319-4EA9-A2ED-5431F47CFD23}" srcOrd="0" destOrd="0" parTransId="{17C9D177-E06A-42B4-8577-3A616B20DEB6}" sibTransId="{276C5495-5328-4D15-9AAD-FBD335BA20A1}"/>
    <dgm:cxn modelId="{8B084AF2-8D7C-40BD-953B-C1755BCF50ED}" srcId="{FBCED28B-74B2-4168-8735-2DC35FFC8CBE}" destId="{0E3B949F-07F5-4695-BDC0-367533E85CBA}" srcOrd="3" destOrd="0" parTransId="{D673158A-4A32-4939-876A-B800C34A9BF6}" sibTransId="{EFA3ACD5-8E14-4190-9DD8-304031331EC2}"/>
    <dgm:cxn modelId="{A927EBD2-EDE2-4164-9EC7-BEB922FF687A}" srcId="{CB2A8D7C-05CA-438E-8151-C99C339B92DC}" destId="{C7010A85-9378-41FA-9160-7E608C49B17D}" srcOrd="5" destOrd="0" parTransId="{20F2FCE2-C410-4C9D-AB78-9D3BEF49871F}" sibTransId="{37B0BB65-DBB1-45FB-B5A7-96A87A177FE9}"/>
    <dgm:cxn modelId="{D0CB1EF4-C84D-4F37-BE38-D493100583C8}" type="presOf" srcId="{25028536-94B3-4D4C-BA65-4F97B942BB2D}" destId="{01B09509-C71D-40A4-9C04-D6C9A853A20E}" srcOrd="0" destOrd="1" presId="urn:microsoft.com/office/officeart/2005/8/layout/cycle4"/>
    <dgm:cxn modelId="{7C2C6BD4-B359-4D2C-AA4E-4701137D1B75}" srcId="{CB2A8D7C-05CA-438E-8151-C99C339B92DC}" destId="{D5EEB2B9-9E27-46E5-9ED5-198F6F3DC696}" srcOrd="0" destOrd="0" parTransId="{527C7151-95D3-4C39-9323-8CD2E6326A8D}" sibTransId="{DFD06D9B-4B30-4211-B430-9048C47FC519}"/>
    <dgm:cxn modelId="{C81F1FF5-8E7B-46C7-B32D-9BD0690FF208}" type="presOf" srcId="{CD99D609-9420-48CC-9483-BA0AE8C02779}" destId="{BF09878C-5CEE-40AD-A06E-875EB54A279C}" srcOrd="1" destOrd="0" presId="urn:microsoft.com/office/officeart/2005/8/layout/cycle4"/>
    <dgm:cxn modelId="{5AE7B3F6-D088-427F-B735-0C1623F5FE4D}" type="presOf" srcId="{21B09ABF-A8FC-4B5F-9B48-88528D3C359A}" destId="{01B09509-C71D-40A4-9C04-D6C9A853A20E}" srcOrd="0" destOrd="2" presId="urn:microsoft.com/office/officeart/2005/8/layout/cycle4"/>
    <dgm:cxn modelId="{0B84CBD8-A6FF-41B2-92C3-8119E8CB946C}" type="presOf" srcId="{5DB819F4-02DD-46F7-98D9-272080A2613F}" destId="{01B09509-C71D-40A4-9C04-D6C9A853A20E}" srcOrd="0" destOrd="7" presId="urn:microsoft.com/office/officeart/2005/8/layout/cycle4"/>
    <dgm:cxn modelId="{3D4B39FA-5A14-4D95-9AA0-D79D834351EB}" srcId="{AA51F807-B188-401C-91E3-48E6349AB9AB}" destId="{6008353C-DFBA-4906-B381-5A5F38701305}" srcOrd="9" destOrd="0" parTransId="{42D7E806-554F-44CC-994D-C5F94A126909}" sibTransId="{8C9D252D-9D88-435E-AD6E-E4F933806A51}"/>
    <dgm:cxn modelId="{053023DB-B0C6-439D-88A2-C8EA8CB97370}" srcId="{FBCED28B-74B2-4168-8735-2DC35FFC8CBE}" destId="{AA51F807-B188-401C-91E3-48E6349AB9AB}" srcOrd="0" destOrd="0" parTransId="{92F5A30C-4FD1-43F9-BC60-11830973121B}" sibTransId="{76D10936-F926-4D4C-A6A0-4CF5D5B6DC16}"/>
    <dgm:cxn modelId="{D2964402-E166-4839-83C7-338C9A7DAC57}" type="presParOf" srcId="{C4E627A1-79B8-4D34-900C-1AE3ED93BB95}" destId="{6A903AB3-7CB0-45C6-9660-299F869B5706}" srcOrd="0" destOrd="0" presId="urn:microsoft.com/office/officeart/2005/8/layout/cycle4"/>
    <dgm:cxn modelId="{6C006D22-07CB-48DC-967E-65CCA4A42D4B}" type="presParOf" srcId="{6A903AB3-7CB0-45C6-9660-299F869B5706}" destId="{FB0FC0FB-18A1-4EF3-ACF3-2A26EFA74395}" srcOrd="0" destOrd="0" presId="urn:microsoft.com/office/officeart/2005/8/layout/cycle4"/>
    <dgm:cxn modelId="{799A4F00-D7B4-41A6-B642-1BF14769A671}" type="presParOf" srcId="{FB0FC0FB-18A1-4EF3-ACF3-2A26EFA74395}" destId="{87A93071-463E-48AA-A2B2-F7404C5870A6}" srcOrd="0" destOrd="0" presId="urn:microsoft.com/office/officeart/2005/8/layout/cycle4"/>
    <dgm:cxn modelId="{17B3CAE8-BB23-4DAC-8219-46A4A4B478E5}" type="presParOf" srcId="{FB0FC0FB-18A1-4EF3-ACF3-2A26EFA74395}" destId="{B7199332-BCC5-47A0-9AED-B6C0D69774CA}" srcOrd="1" destOrd="0" presId="urn:microsoft.com/office/officeart/2005/8/layout/cycle4"/>
    <dgm:cxn modelId="{B9FE3A7B-4D3A-4181-A24A-51558C7463BE}" type="presParOf" srcId="{6A903AB3-7CB0-45C6-9660-299F869B5706}" destId="{80A6299B-48E6-40EB-B6E4-D8E5AEF567E0}" srcOrd="1" destOrd="0" presId="urn:microsoft.com/office/officeart/2005/8/layout/cycle4"/>
    <dgm:cxn modelId="{7A4C3289-6B43-4EC1-A05B-5C61C2485C68}" type="presParOf" srcId="{80A6299B-48E6-40EB-B6E4-D8E5AEF567E0}" destId="{01B09509-C71D-40A4-9C04-D6C9A853A20E}" srcOrd="0" destOrd="0" presId="urn:microsoft.com/office/officeart/2005/8/layout/cycle4"/>
    <dgm:cxn modelId="{413B6FE9-D25B-4197-B343-FB8487DAC37F}" type="presParOf" srcId="{80A6299B-48E6-40EB-B6E4-D8E5AEF567E0}" destId="{30FB44A0-6DBD-4FA4-8C1E-CFB80A737894}" srcOrd="1" destOrd="0" presId="urn:microsoft.com/office/officeart/2005/8/layout/cycle4"/>
    <dgm:cxn modelId="{E58B9765-310A-4126-A828-258D28CA68CF}" type="presParOf" srcId="{6A903AB3-7CB0-45C6-9660-299F869B5706}" destId="{AB996917-D34E-4C2F-8D61-7161EE59ADA6}" srcOrd="2" destOrd="0" presId="urn:microsoft.com/office/officeart/2005/8/layout/cycle4"/>
    <dgm:cxn modelId="{19A66225-EB76-4D1C-AC6F-96FAE92ACB5C}" type="presParOf" srcId="{AB996917-D34E-4C2F-8D61-7161EE59ADA6}" destId="{89D7A1BB-7BE2-4222-95C5-05C367B65C00}" srcOrd="0" destOrd="0" presId="urn:microsoft.com/office/officeart/2005/8/layout/cycle4"/>
    <dgm:cxn modelId="{D4EE69DD-88FC-4D05-9FB9-CB7FCB22A0FF}" type="presParOf" srcId="{AB996917-D34E-4C2F-8D61-7161EE59ADA6}" destId="{29A40A56-D314-4C1C-9A6F-A4235D1D1C9C}" srcOrd="1" destOrd="0" presId="urn:microsoft.com/office/officeart/2005/8/layout/cycle4"/>
    <dgm:cxn modelId="{3701F14E-30FC-494D-B385-D03653C92872}" type="presParOf" srcId="{6A903AB3-7CB0-45C6-9660-299F869B5706}" destId="{41381C6E-F63B-4856-BAF6-D5AB680F508E}" srcOrd="3" destOrd="0" presId="urn:microsoft.com/office/officeart/2005/8/layout/cycle4"/>
    <dgm:cxn modelId="{BC206235-1BCA-4D77-B45A-B53FF813CCD0}" type="presParOf" srcId="{41381C6E-F63B-4856-BAF6-D5AB680F508E}" destId="{08D3575A-BD88-4B6B-914A-0A0CEC9C4695}" srcOrd="0" destOrd="0" presId="urn:microsoft.com/office/officeart/2005/8/layout/cycle4"/>
    <dgm:cxn modelId="{4AE7DBE8-E6DB-4299-9FEA-F21EDD2751C3}" type="presParOf" srcId="{41381C6E-F63B-4856-BAF6-D5AB680F508E}" destId="{BF09878C-5CEE-40AD-A06E-875EB54A279C}" srcOrd="1" destOrd="0" presId="urn:microsoft.com/office/officeart/2005/8/layout/cycle4"/>
    <dgm:cxn modelId="{C0FF5393-C65F-498A-AC38-A1B4D63A8045}" type="presParOf" srcId="{6A903AB3-7CB0-45C6-9660-299F869B5706}" destId="{109BDC80-5418-42EE-A890-CCEE2BF25590}" srcOrd="4" destOrd="0" presId="urn:microsoft.com/office/officeart/2005/8/layout/cycle4"/>
    <dgm:cxn modelId="{425330FA-D3EF-46C5-BA5D-3CD7B6D81B49}" type="presParOf" srcId="{C4E627A1-79B8-4D34-900C-1AE3ED93BB95}" destId="{ED9657DC-5DBC-4EEE-9166-B54DA6D256CE}" srcOrd="1" destOrd="0" presId="urn:microsoft.com/office/officeart/2005/8/layout/cycle4"/>
    <dgm:cxn modelId="{EB30C7F5-4FEB-42EB-BE05-19887D5D05DD}" type="presParOf" srcId="{ED9657DC-5DBC-4EEE-9166-B54DA6D256CE}" destId="{B2193DB4-67EF-4C5F-82E1-5B5A1EE59AB0}" srcOrd="0" destOrd="0" presId="urn:microsoft.com/office/officeart/2005/8/layout/cycle4"/>
    <dgm:cxn modelId="{9EAA364D-6DE7-4150-95E1-DC84785F3461}" type="presParOf" srcId="{ED9657DC-5DBC-4EEE-9166-B54DA6D256CE}" destId="{68D59261-9780-4900-92D5-BFE015283180}" srcOrd="1" destOrd="0" presId="urn:microsoft.com/office/officeart/2005/8/layout/cycle4"/>
    <dgm:cxn modelId="{8C7AD6B2-30BE-4506-B022-54C20FF8D878}" type="presParOf" srcId="{ED9657DC-5DBC-4EEE-9166-B54DA6D256CE}" destId="{F3C82B2C-CDA4-4121-AF34-BD085CAEE587}" srcOrd="2" destOrd="0" presId="urn:microsoft.com/office/officeart/2005/8/layout/cycle4"/>
    <dgm:cxn modelId="{134E8EAE-B852-4B8B-8F25-9023229BEEC1}" type="presParOf" srcId="{ED9657DC-5DBC-4EEE-9166-B54DA6D256CE}" destId="{A00D2C45-DF19-4ACF-8F98-C0B863A1B55E}" srcOrd="3" destOrd="0" presId="urn:microsoft.com/office/officeart/2005/8/layout/cycle4"/>
    <dgm:cxn modelId="{C021F075-89A6-4539-8304-ACD31185E853}" type="presParOf" srcId="{ED9657DC-5DBC-4EEE-9166-B54DA6D256CE}" destId="{F9232734-EEA4-42D5-B4CA-D284429BC9C5}" srcOrd="4" destOrd="0" presId="urn:microsoft.com/office/officeart/2005/8/layout/cycle4"/>
    <dgm:cxn modelId="{96BFBB36-ADB4-4150-9FC8-950B9A853BCA}" type="presParOf" srcId="{C4E627A1-79B8-4D34-900C-1AE3ED93BB95}" destId="{09E70777-B66C-47D8-96DE-386C577447CF}" srcOrd="2" destOrd="0" presId="urn:microsoft.com/office/officeart/2005/8/layout/cycle4"/>
    <dgm:cxn modelId="{A5614EB9-E4F1-4BDE-8113-4BEA0C3C1600}" type="presParOf" srcId="{C4E627A1-79B8-4D34-900C-1AE3ED93BB95}" destId="{580A1D71-C0AB-419B-B24D-6B1D3B931D8F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16CB23-3AD2-4B24-B412-9FB8C7CA662E}">
      <dsp:nvSpPr>
        <dsp:cNvPr id="0" name=""/>
        <dsp:cNvSpPr/>
      </dsp:nvSpPr>
      <dsp:spPr>
        <a:xfrm>
          <a:off x="293674" y="129464"/>
          <a:ext cx="1090607" cy="292886"/>
        </a:xfrm>
        <a:prstGeom prst="roundRect">
          <a:avLst>
            <a:gd name="adj" fmla="val 10000"/>
          </a:avLst>
        </a:prstGeom>
        <a:solidFill>
          <a:srgbClr val="92D050">
            <a:alpha val="90000"/>
          </a:srgb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Intent</a:t>
          </a:r>
        </a:p>
      </dsp:txBody>
      <dsp:txXfrm>
        <a:off x="302252" y="138042"/>
        <a:ext cx="1073451" cy="275730"/>
      </dsp:txXfrm>
    </dsp:sp>
    <dsp:sp modelId="{CC9E3372-B1D2-4F2F-B04D-4F14C56D75DB}">
      <dsp:nvSpPr>
        <dsp:cNvPr id="0" name=""/>
        <dsp:cNvSpPr/>
      </dsp:nvSpPr>
      <dsp:spPr>
        <a:xfrm>
          <a:off x="1915321" y="127913"/>
          <a:ext cx="944726" cy="295988"/>
        </a:xfrm>
        <a:prstGeom prst="roundRect">
          <a:avLst>
            <a:gd name="adj" fmla="val 10000"/>
          </a:avLst>
        </a:prstGeom>
        <a:solidFill>
          <a:schemeClr val="accent5">
            <a:alpha val="9000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/>
            <a:t>Result</a:t>
          </a:r>
        </a:p>
      </dsp:txBody>
      <dsp:txXfrm>
        <a:off x="1923990" y="136582"/>
        <a:ext cx="927388" cy="278650"/>
      </dsp:txXfrm>
    </dsp:sp>
    <dsp:sp modelId="{CECD0C88-57F5-4ADB-9CE6-7AEFC7EF0008}">
      <dsp:nvSpPr>
        <dsp:cNvPr id="0" name=""/>
        <dsp:cNvSpPr/>
      </dsp:nvSpPr>
      <dsp:spPr>
        <a:xfrm>
          <a:off x="1426924" y="2345213"/>
          <a:ext cx="413861" cy="413861"/>
        </a:xfrm>
        <a:prstGeom prst="triangle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3424B30-DF98-41C0-BF67-C28EF7FAB268}">
      <dsp:nvSpPr>
        <dsp:cNvPr id="0" name=""/>
        <dsp:cNvSpPr/>
      </dsp:nvSpPr>
      <dsp:spPr>
        <a:xfrm rot="21360000">
          <a:off x="391892" y="2167869"/>
          <a:ext cx="2483925" cy="173693"/>
        </a:xfrm>
        <a:prstGeom prst="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5992343-5B58-43C5-8989-321DD152F3A4}">
      <dsp:nvSpPr>
        <dsp:cNvPr id="0" name=""/>
        <dsp:cNvSpPr/>
      </dsp:nvSpPr>
      <dsp:spPr>
        <a:xfrm rot="21360000">
          <a:off x="396045" y="1854954"/>
          <a:ext cx="985717" cy="340412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 kern="1200"/>
            <a:t>Administrative ease &amp; effective decision making</a:t>
          </a:r>
        </a:p>
      </dsp:txBody>
      <dsp:txXfrm>
        <a:off x="412663" y="1871572"/>
        <a:ext cx="952481" cy="307176"/>
      </dsp:txXfrm>
    </dsp:sp>
    <dsp:sp modelId="{AA7C1C87-2757-46EC-BDF4-2DA3643FDF31}">
      <dsp:nvSpPr>
        <dsp:cNvPr id="0" name=""/>
        <dsp:cNvSpPr/>
      </dsp:nvSpPr>
      <dsp:spPr>
        <a:xfrm rot="21360000">
          <a:off x="368455" y="1490757"/>
          <a:ext cx="985717" cy="340412"/>
        </a:xfrm>
        <a:prstGeom prst="roundRect">
          <a:avLst/>
        </a:prstGeom>
        <a:gradFill rotWithShape="0">
          <a:gsLst>
            <a:gs pos="0">
              <a:schemeClr val="accent5">
                <a:hueOff val="-1225557"/>
                <a:satOff val="-1705"/>
                <a:lumOff val="-65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225557"/>
                <a:satOff val="-1705"/>
                <a:lumOff val="-65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225557"/>
                <a:satOff val="-1705"/>
                <a:lumOff val="-65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 kern="1200"/>
            <a:t>Clarity of information</a:t>
          </a:r>
        </a:p>
      </dsp:txBody>
      <dsp:txXfrm>
        <a:off x="385073" y="1507375"/>
        <a:ext cx="952481" cy="307176"/>
      </dsp:txXfrm>
    </dsp:sp>
    <dsp:sp modelId="{95BC3413-78CA-44B7-B382-048CE19674B6}">
      <dsp:nvSpPr>
        <dsp:cNvPr id="0" name=""/>
        <dsp:cNvSpPr/>
      </dsp:nvSpPr>
      <dsp:spPr>
        <a:xfrm rot="21360000">
          <a:off x="340864" y="1126559"/>
          <a:ext cx="985717" cy="340412"/>
        </a:xfrm>
        <a:prstGeom prst="round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 kern="1200"/>
            <a:t>Alignment with strategy &amp; other documents</a:t>
          </a:r>
        </a:p>
      </dsp:txBody>
      <dsp:txXfrm>
        <a:off x="357482" y="1143177"/>
        <a:ext cx="952481" cy="307176"/>
      </dsp:txXfrm>
    </dsp:sp>
    <dsp:sp modelId="{065109E7-C5F0-4185-A3E8-C2DD08FE0D9A}">
      <dsp:nvSpPr>
        <dsp:cNvPr id="0" name=""/>
        <dsp:cNvSpPr/>
      </dsp:nvSpPr>
      <dsp:spPr>
        <a:xfrm rot="21360000">
          <a:off x="313273" y="762361"/>
          <a:ext cx="985717" cy="340412"/>
        </a:xfrm>
        <a:prstGeom prst="roundRect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solidFill>
                <a:srgbClr val="002060"/>
              </a:solidFill>
              <a:latin typeface="Segoe UI Symbol" panose="020B0502040204020203" pitchFamily="34" charset="0"/>
              <a:ea typeface="Segoe UI Symbol" panose="020B0502040204020203" pitchFamily="34" charset="0"/>
            </a:rPr>
            <a:t>🗸</a:t>
          </a:r>
          <a:r>
            <a:rPr lang="en-AU" sz="600" kern="1200"/>
            <a:t>Positive change</a:t>
          </a:r>
        </a:p>
      </dsp:txBody>
      <dsp:txXfrm>
        <a:off x="329891" y="778979"/>
        <a:ext cx="952481" cy="307176"/>
      </dsp:txXfrm>
    </dsp:sp>
    <dsp:sp modelId="{376F806B-2121-41E8-973C-AF1FE3E63529}">
      <dsp:nvSpPr>
        <dsp:cNvPr id="0" name=""/>
        <dsp:cNvSpPr/>
      </dsp:nvSpPr>
      <dsp:spPr>
        <a:xfrm rot="21360000">
          <a:off x="1830764" y="1755628"/>
          <a:ext cx="985717" cy="340412"/>
        </a:xfrm>
        <a:prstGeom prst="roundRect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solidFill>
                <a:srgbClr val="FF0000"/>
              </a:solidFill>
              <a:sym typeface="Wingdings" panose="05000000000000000000" pitchFamily="2" charset="2"/>
            </a:rPr>
            <a:t></a:t>
          </a:r>
          <a:r>
            <a:rPr lang="en-AU" sz="600" kern="1200"/>
            <a:t>Administrative burden</a:t>
          </a:r>
        </a:p>
      </dsp:txBody>
      <dsp:txXfrm>
        <a:off x="1847382" y="1772246"/>
        <a:ext cx="952481" cy="307176"/>
      </dsp:txXfrm>
    </dsp:sp>
    <dsp:sp modelId="{C7CC9388-3DEB-4E8E-833D-104B5FB1B186}">
      <dsp:nvSpPr>
        <dsp:cNvPr id="0" name=""/>
        <dsp:cNvSpPr/>
      </dsp:nvSpPr>
      <dsp:spPr>
        <a:xfrm rot="21360000">
          <a:off x="1803174" y="1391430"/>
          <a:ext cx="985717" cy="340412"/>
        </a:xfrm>
        <a:prstGeom prst="roundRect">
          <a:avLst/>
        </a:prstGeom>
        <a:gradFill rotWithShape="0">
          <a:gsLst>
            <a:gs pos="0">
              <a:schemeClr val="accent5">
                <a:hueOff val="-6127787"/>
                <a:satOff val="-8523"/>
                <a:lumOff val="-326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127787"/>
                <a:satOff val="-8523"/>
                <a:lumOff val="-326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127787"/>
                <a:satOff val="-8523"/>
                <a:lumOff val="-326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solidFill>
                <a:srgbClr val="FF0000"/>
              </a:solidFill>
              <a:sym typeface="Wingdings" panose="05000000000000000000" pitchFamily="2" charset="2"/>
            </a:rPr>
            <a:t></a:t>
          </a:r>
          <a:r>
            <a:rPr lang="en-AU" sz="600" kern="1200"/>
            <a:t>Misunderstanding</a:t>
          </a:r>
        </a:p>
      </dsp:txBody>
      <dsp:txXfrm>
        <a:off x="1819792" y="1408048"/>
        <a:ext cx="952481" cy="307176"/>
      </dsp:txXfrm>
    </dsp:sp>
    <dsp:sp modelId="{FF0B9ACE-29D5-485E-A799-391B27500674}">
      <dsp:nvSpPr>
        <dsp:cNvPr id="0" name=""/>
        <dsp:cNvSpPr/>
      </dsp:nvSpPr>
      <dsp:spPr>
        <a:xfrm rot="21360000">
          <a:off x="1775583" y="1027232"/>
          <a:ext cx="985717" cy="340412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rgbClr val="FF0000"/>
              </a:solidFill>
              <a:sym typeface="Wingdings" panose="05000000000000000000" pitchFamily="2" charset="2"/>
            </a:rPr>
            <a:t></a:t>
          </a:r>
          <a:r>
            <a:rPr lang="en-AU" sz="600" kern="1200"/>
            <a:t>Undesired changes</a:t>
          </a:r>
        </a:p>
      </dsp:txBody>
      <dsp:txXfrm>
        <a:off x="1792201" y="1043850"/>
        <a:ext cx="952481" cy="3071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503C2C-EABB-4995-B690-0D4B0AD490E5}">
      <dsp:nvSpPr>
        <dsp:cNvPr id="0" name=""/>
        <dsp:cNvSpPr/>
      </dsp:nvSpPr>
      <dsp:spPr>
        <a:xfrm>
          <a:off x="584009" y="22748"/>
          <a:ext cx="1091946" cy="1091946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Key stakeholders</a:t>
          </a:r>
        </a:p>
      </dsp:txBody>
      <dsp:txXfrm>
        <a:off x="729602" y="213839"/>
        <a:ext cx="800760" cy="491375"/>
      </dsp:txXfrm>
    </dsp:sp>
    <dsp:sp modelId="{C617AB84-9399-4DE7-B47A-33BC9F4CE6FD}">
      <dsp:nvSpPr>
        <dsp:cNvPr id="0" name=""/>
        <dsp:cNvSpPr/>
      </dsp:nvSpPr>
      <dsp:spPr>
        <a:xfrm>
          <a:off x="978020" y="705215"/>
          <a:ext cx="1091946" cy="1091946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alpha val="50000"/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alpha val="50000"/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Impacted Stakeholders</a:t>
          </a:r>
        </a:p>
      </dsp:txBody>
      <dsp:txXfrm>
        <a:off x="1311973" y="987301"/>
        <a:ext cx="655167" cy="600570"/>
      </dsp:txXfrm>
    </dsp:sp>
    <dsp:sp modelId="{A8EDA5FE-3BFC-4DD5-8858-2D5A41FB5FAF}">
      <dsp:nvSpPr>
        <dsp:cNvPr id="0" name=""/>
        <dsp:cNvSpPr/>
      </dsp:nvSpPr>
      <dsp:spPr>
        <a:xfrm>
          <a:off x="189998" y="705215"/>
          <a:ext cx="1091946" cy="1091946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alpha val="50000"/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alpha val="50000"/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Informing Stakeholders</a:t>
          </a:r>
        </a:p>
      </dsp:txBody>
      <dsp:txXfrm>
        <a:off x="292823" y="987301"/>
        <a:ext cx="655167" cy="60057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C3C8B7-69F9-4E2C-8E6F-CBC5221752D7}">
      <dsp:nvSpPr>
        <dsp:cNvPr id="0" name=""/>
        <dsp:cNvSpPr/>
      </dsp:nvSpPr>
      <dsp:spPr>
        <a:xfrm>
          <a:off x="344370" y="1594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Committees / Committee Chairs</a:t>
          </a:r>
        </a:p>
      </dsp:txBody>
      <dsp:txXfrm>
        <a:off x="344370" y="1594"/>
        <a:ext cx="1234750" cy="740850"/>
      </dsp:txXfrm>
    </dsp:sp>
    <dsp:sp modelId="{E5C92DCD-31C5-4793-B123-5096EA21202B}">
      <dsp:nvSpPr>
        <dsp:cNvPr id="0" name=""/>
        <dsp:cNvSpPr/>
      </dsp:nvSpPr>
      <dsp:spPr>
        <a:xfrm>
          <a:off x="1702597" y="1594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919168"/>
                <a:satOff val="-1278"/>
                <a:lumOff val="-49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919168"/>
                <a:satOff val="-1278"/>
                <a:lumOff val="-49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919168"/>
                <a:satOff val="-1278"/>
                <a:lumOff val="-49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College Representatives</a:t>
          </a:r>
        </a:p>
      </dsp:txBody>
      <dsp:txXfrm>
        <a:off x="1702597" y="1594"/>
        <a:ext cx="1234750" cy="740850"/>
      </dsp:txXfrm>
    </dsp:sp>
    <dsp:sp modelId="{CDE9BA5A-F2CB-44B7-84FB-814E852271A3}">
      <dsp:nvSpPr>
        <dsp:cNvPr id="0" name=""/>
        <dsp:cNvSpPr/>
      </dsp:nvSpPr>
      <dsp:spPr>
        <a:xfrm>
          <a:off x="3060823" y="1594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School Representatives</a:t>
          </a:r>
        </a:p>
      </dsp:txBody>
      <dsp:txXfrm>
        <a:off x="3060823" y="1594"/>
        <a:ext cx="1234750" cy="740850"/>
      </dsp:txXfrm>
    </dsp:sp>
    <dsp:sp modelId="{9E0E3B30-B5A7-477E-AB7F-37E858AE151D}">
      <dsp:nvSpPr>
        <dsp:cNvPr id="0" name=""/>
        <dsp:cNvSpPr/>
      </dsp:nvSpPr>
      <dsp:spPr>
        <a:xfrm>
          <a:off x="344370" y="865919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2757504"/>
                <a:satOff val="-3835"/>
                <a:lumOff val="-14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757504"/>
                <a:satOff val="-3835"/>
                <a:lumOff val="-14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757504"/>
                <a:satOff val="-3835"/>
                <a:lumOff val="-14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Professional Business  Unit representatives</a:t>
          </a:r>
        </a:p>
      </dsp:txBody>
      <dsp:txXfrm>
        <a:off x="344370" y="865919"/>
        <a:ext cx="1234750" cy="740850"/>
      </dsp:txXfrm>
    </dsp:sp>
    <dsp:sp modelId="{0F3B28B1-673B-443F-913F-6E5057F509C3}">
      <dsp:nvSpPr>
        <dsp:cNvPr id="0" name=""/>
        <dsp:cNvSpPr/>
      </dsp:nvSpPr>
      <dsp:spPr>
        <a:xfrm>
          <a:off x="1702597" y="865919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Divisional Heads</a:t>
          </a:r>
        </a:p>
      </dsp:txBody>
      <dsp:txXfrm>
        <a:off x="1702597" y="865919"/>
        <a:ext cx="1234750" cy="740850"/>
      </dsp:txXfrm>
    </dsp:sp>
    <dsp:sp modelId="{12F2EAD6-0DA2-4B8A-8D50-51DF7F770643}">
      <dsp:nvSpPr>
        <dsp:cNvPr id="0" name=""/>
        <dsp:cNvSpPr/>
      </dsp:nvSpPr>
      <dsp:spPr>
        <a:xfrm>
          <a:off x="3060823" y="865919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4595840"/>
                <a:satOff val="-6392"/>
                <a:lumOff val="-245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595840"/>
                <a:satOff val="-6392"/>
                <a:lumOff val="-245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595840"/>
                <a:satOff val="-6392"/>
                <a:lumOff val="-245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System Managers / Administrators</a:t>
          </a:r>
        </a:p>
      </dsp:txBody>
      <dsp:txXfrm>
        <a:off x="3060823" y="865919"/>
        <a:ext cx="1234750" cy="740850"/>
      </dsp:txXfrm>
    </dsp:sp>
    <dsp:sp modelId="{E66F71B6-4C1E-43E4-A804-794E0DC4BAD3}">
      <dsp:nvSpPr>
        <dsp:cNvPr id="0" name=""/>
        <dsp:cNvSpPr/>
      </dsp:nvSpPr>
      <dsp:spPr>
        <a:xfrm>
          <a:off x="344370" y="1730245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Student Associations</a:t>
          </a:r>
        </a:p>
      </dsp:txBody>
      <dsp:txXfrm>
        <a:off x="344370" y="1730245"/>
        <a:ext cx="1234750" cy="740850"/>
      </dsp:txXfrm>
    </dsp:sp>
    <dsp:sp modelId="{7FB56198-83B4-46E5-BECD-DEB09437DBCF}">
      <dsp:nvSpPr>
        <dsp:cNvPr id="0" name=""/>
        <dsp:cNvSpPr/>
      </dsp:nvSpPr>
      <dsp:spPr>
        <a:xfrm>
          <a:off x="1702597" y="1730245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6434176"/>
                <a:satOff val="-8949"/>
                <a:lumOff val="-343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434176"/>
                <a:satOff val="-8949"/>
                <a:lumOff val="-343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434176"/>
                <a:satOff val="-8949"/>
                <a:lumOff val="-343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Union Representatives</a:t>
          </a:r>
        </a:p>
      </dsp:txBody>
      <dsp:txXfrm>
        <a:off x="1702597" y="1730245"/>
        <a:ext cx="1234750" cy="740850"/>
      </dsp:txXfrm>
    </dsp:sp>
    <dsp:sp modelId="{51BD9AD2-256C-4890-BAF8-CB8AE8CF0C46}">
      <dsp:nvSpPr>
        <dsp:cNvPr id="0" name=""/>
        <dsp:cNvSpPr/>
      </dsp:nvSpPr>
      <dsp:spPr>
        <a:xfrm>
          <a:off x="3060823" y="1730245"/>
          <a:ext cx="1234750" cy="740850"/>
        </a:xfrm>
        <a:prstGeom prst="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/>
            <a:t>Controlled Entities</a:t>
          </a:r>
        </a:p>
      </dsp:txBody>
      <dsp:txXfrm>
        <a:off x="3060823" y="1730245"/>
        <a:ext cx="1234750" cy="74085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F91F0D-1D66-4330-A4A5-53E65AE5ACB1}">
      <dsp:nvSpPr>
        <dsp:cNvPr id="0" name=""/>
        <dsp:cNvSpPr/>
      </dsp:nvSpPr>
      <dsp:spPr>
        <a:xfrm>
          <a:off x="1919" y="53038"/>
          <a:ext cx="1019597" cy="2592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P</a:t>
          </a:r>
          <a:r>
            <a:rPr lang="en-AU" sz="900" kern="1200"/>
            <a:t>olitical </a:t>
          </a:r>
        </a:p>
      </dsp:txBody>
      <dsp:txXfrm>
        <a:off x="1919" y="53038"/>
        <a:ext cx="1019597" cy="259200"/>
      </dsp:txXfrm>
    </dsp:sp>
    <dsp:sp modelId="{074E1532-5ECA-4374-AD21-176C1C2F1D5C}">
      <dsp:nvSpPr>
        <dsp:cNvPr id="0" name=""/>
        <dsp:cNvSpPr/>
      </dsp:nvSpPr>
      <dsp:spPr>
        <a:xfrm>
          <a:off x="1919" y="312238"/>
          <a:ext cx="1019597" cy="1963854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Government Policy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Regulation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Reputation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Foreign Influence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Foreign Interference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Government relations</a:t>
          </a:r>
        </a:p>
      </dsp:txBody>
      <dsp:txXfrm>
        <a:off x="1919" y="312238"/>
        <a:ext cx="1019597" cy="1963854"/>
      </dsp:txXfrm>
    </dsp:sp>
    <dsp:sp modelId="{ACEEE14F-35F3-4C58-A0DC-2AAC9C13FB23}">
      <dsp:nvSpPr>
        <dsp:cNvPr id="0" name=""/>
        <dsp:cNvSpPr/>
      </dsp:nvSpPr>
      <dsp:spPr>
        <a:xfrm>
          <a:off x="1164259" y="53038"/>
          <a:ext cx="1019597" cy="259200"/>
        </a:xfrm>
        <a:prstGeom prst="rect">
          <a:avLst/>
        </a:prstGeom>
        <a:gradFill rotWithShape="0">
          <a:gsLst>
            <a:gs pos="0">
              <a:schemeClr val="accent5">
                <a:hueOff val="-1470669"/>
                <a:satOff val="-2046"/>
                <a:lumOff val="-78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470669"/>
                <a:satOff val="-2046"/>
                <a:lumOff val="-78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470669"/>
                <a:satOff val="-2046"/>
                <a:lumOff val="-78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1470669"/>
              <a:satOff val="-2046"/>
              <a:lumOff val="-784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E</a:t>
          </a:r>
          <a:r>
            <a:rPr lang="en-AU" sz="900" kern="1200"/>
            <a:t>conomical</a:t>
          </a:r>
        </a:p>
      </dsp:txBody>
      <dsp:txXfrm>
        <a:off x="1164259" y="53038"/>
        <a:ext cx="1019597" cy="259200"/>
      </dsp:txXfrm>
    </dsp:sp>
    <dsp:sp modelId="{E1D6F7F1-78E0-4BE8-8F2F-83E926446BB9}">
      <dsp:nvSpPr>
        <dsp:cNvPr id="0" name=""/>
        <dsp:cNvSpPr/>
      </dsp:nvSpPr>
      <dsp:spPr>
        <a:xfrm>
          <a:off x="1164259" y="312238"/>
          <a:ext cx="1019597" cy="1963854"/>
        </a:xfrm>
        <a:prstGeom prst="rect">
          <a:avLst/>
        </a:prstGeom>
        <a:solidFill>
          <a:schemeClr val="accent5">
            <a:tint val="40000"/>
            <a:alpha val="90000"/>
            <a:hueOff val="-1478351"/>
            <a:satOff val="-2563"/>
            <a:lumOff val="-258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1478351"/>
              <a:satOff val="-2563"/>
              <a:lumOff val="-25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Procurement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Cost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Budget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Financial delegation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Financial Policy</a:t>
          </a:r>
        </a:p>
      </dsp:txBody>
      <dsp:txXfrm>
        <a:off x="1164259" y="312238"/>
        <a:ext cx="1019597" cy="1963854"/>
      </dsp:txXfrm>
    </dsp:sp>
    <dsp:sp modelId="{CEA93DF6-F405-4534-BCFC-917D0B844504}">
      <dsp:nvSpPr>
        <dsp:cNvPr id="0" name=""/>
        <dsp:cNvSpPr/>
      </dsp:nvSpPr>
      <dsp:spPr>
        <a:xfrm>
          <a:off x="2326600" y="53038"/>
          <a:ext cx="1019597" cy="259200"/>
        </a:xfrm>
        <a:prstGeom prst="rect">
          <a:avLst/>
        </a:prstGeom>
        <a:gradFill rotWithShape="0">
          <a:gsLst>
            <a:gs pos="0">
              <a:schemeClr val="accent5">
                <a:hueOff val="-2941338"/>
                <a:satOff val="-4091"/>
                <a:lumOff val="-15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941338"/>
                <a:satOff val="-4091"/>
                <a:lumOff val="-15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941338"/>
                <a:satOff val="-4091"/>
                <a:lumOff val="-15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2941338"/>
              <a:satOff val="-4091"/>
              <a:lumOff val="-1569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S</a:t>
          </a:r>
          <a:r>
            <a:rPr lang="en-AU" sz="900" kern="1200"/>
            <a:t>ocial</a:t>
          </a:r>
        </a:p>
      </dsp:txBody>
      <dsp:txXfrm>
        <a:off x="2326600" y="53038"/>
        <a:ext cx="1019597" cy="259200"/>
      </dsp:txXfrm>
    </dsp:sp>
    <dsp:sp modelId="{A97B712A-F106-4421-83D0-AF00FD20318E}">
      <dsp:nvSpPr>
        <dsp:cNvPr id="0" name=""/>
        <dsp:cNvSpPr/>
      </dsp:nvSpPr>
      <dsp:spPr>
        <a:xfrm>
          <a:off x="2326600" y="312238"/>
          <a:ext cx="1019597" cy="1963854"/>
        </a:xfrm>
        <a:prstGeom prst="rect">
          <a:avLst/>
        </a:prstGeom>
        <a:solidFill>
          <a:schemeClr val="accent5">
            <a:tint val="40000"/>
            <a:alpha val="90000"/>
            <a:hueOff val="-2956702"/>
            <a:satOff val="-5126"/>
            <a:lumOff val="-516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956702"/>
              <a:satOff val="-5126"/>
              <a:lumOff val="-51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Community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Staff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Students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Health &amp; safety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Diversity / inclusivity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Cultural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Equity</a:t>
          </a:r>
        </a:p>
      </dsp:txBody>
      <dsp:txXfrm>
        <a:off x="2326600" y="312238"/>
        <a:ext cx="1019597" cy="1963854"/>
      </dsp:txXfrm>
    </dsp:sp>
    <dsp:sp modelId="{2198DCD2-1035-4021-9C57-0A218DB1D607}">
      <dsp:nvSpPr>
        <dsp:cNvPr id="0" name=""/>
        <dsp:cNvSpPr/>
      </dsp:nvSpPr>
      <dsp:spPr>
        <a:xfrm>
          <a:off x="3488941" y="53038"/>
          <a:ext cx="1019597" cy="259200"/>
        </a:xfrm>
        <a:prstGeom prst="rect">
          <a:avLst/>
        </a:prstGeom>
        <a:gradFill rotWithShape="0">
          <a:gsLst>
            <a:gs pos="0">
              <a:schemeClr val="accent5">
                <a:hueOff val="-4412007"/>
                <a:satOff val="-6137"/>
                <a:lumOff val="-2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412007"/>
                <a:satOff val="-6137"/>
                <a:lumOff val="-2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412007"/>
                <a:satOff val="-6137"/>
                <a:lumOff val="-2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4412007"/>
              <a:satOff val="-6137"/>
              <a:lumOff val="-2353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T</a:t>
          </a:r>
          <a:r>
            <a:rPr lang="en-AU" sz="900" kern="1200"/>
            <a:t>echnological</a:t>
          </a:r>
        </a:p>
      </dsp:txBody>
      <dsp:txXfrm>
        <a:off x="3488941" y="53038"/>
        <a:ext cx="1019597" cy="259200"/>
      </dsp:txXfrm>
    </dsp:sp>
    <dsp:sp modelId="{32745D14-C094-4FE9-9301-618033CCC22C}">
      <dsp:nvSpPr>
        <dsp:cNvPr id="0" name=""/>
        <dsp:cNvSpPr/>
      </dsp:nvSpPr>
      <dsp:spPr>
        <a:xfrm>
          <a:off x="3488941" y="312238"/>
          <a:ext cx="1019597" cy="1963854"/>
        </a:xfrm>
        <a:prstGeom prst="rect">
          <a:avLst/>
        </a:prstGeom>
        <a:solidFill>
          <a:schemeClr val="accent5">
            <a:tint val="40000"/>
            <a:alpha val="90000"/>
            <a:hueOff val="-4435053"/>
            <a:satOff val="-7690"/>
            <a:lumOff val="-773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435053"/>
              <a:satOff val="-7690"/>
              <a:lumOff val="-77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Innovation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Automation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IT Security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Platforms / software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Mobility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Communications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Workflows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Data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IT Governance</a:t>
          </a:r>
        </a:p>
      </dsp:txBody>
      <dsp:txXfrm>
        <a:off x="3488941" y="312238"/>
        <a:ext cx="1019597" cy="1963854"/>
      </dsp:txXfrm>
    </dsp:sp>
    <dsp:sp modelId="{8B4F7914-55A7-4725-9D66-88DA48DD5673}">
      <dsp:nvSpPr>
        <dsp:cNvPr id="0" name=""/>
        <dsp:cNvSpPr/>
      </dsp:nvSpPr>
      <dsp:spPr>
        <a:xfrm>
          <a:off x="4651282" y="53038"/>
          <a:ext cx="1019597" cy="259200"/>
        </a:xfrm>
        <a:prstGeom prst="rect">
          <a:avLst/>
        </a:prstGeom>
        <a:gradFill rotWithShape="0">
          <a:gsLst>
            <a:gs pos="0">
              <a:schemeClr val="accent5">
                <a:hueOff val="-5882676"/>
                <a:satOff val="-8182"/>
                <a:lumOff val="-313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882676"/>
                <a:satOff val="-8182"/>
                <a:lumOff val="-313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882676"/>
                <a:satOff val="-8182"/>
                <a:lumOff val="-313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5882676"/>
              <a:satOff val="-8182"/>
              <a:lumOff val="-3138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E</a:t>
          </a:r>
          <a:r>
            <a:rPr lang="en-AU" sz="900" kern="1200"/>
            <a:t>nvironmental</a:t>
          </a:r>
        </a:p>
      </dsp:txBody>
      <dsp:txXfrm>
        <a:off x="4651282" y="53038"/>
        <a:ext cx="1019597" cy="259200"/>
      </dsp:txXfrm>
    </dsp:sp>
    <dsp:sp modelId="{D1D607F8-C9DE-4E7D-8752-D1DB11F4490F}">
      <dsp:nvSpPr>
        <dsp:cNvPr id="0" name=""/>
        <dsp:cNvSpPr/>
      </dsp:nvSpPr>
      <dsp:spPr>
        <a:xfrm>
          <a:off x="4651282" y="312238"/>
          <a:ext cx="1019597" cy="1963854"/>
        </a:xfrm>
        <a:prstGeom prst="rect">
          <a:avLst/>
        </a:prstGeom>
        <a:solidFill>
          <a:schemeClr val="accent5">
            <a:tint val="40000"/>
            <a:alpha val="90000"/>
            <a:hueOff val="-5913404"/>
            <a:satOff val="-10253"/>
            <a:lumOff val="-1031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5913404"/>
              <a:satOff val="-10253"/>
              <a:lumOff val="-103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Campus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Resources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Sustainability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Green initiatives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Waste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Corporate Social Responsibility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Governance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Risk</a:t>
          </a:r>
        </a:p>
      </dsp:txBody>
      <dsp:txXfrm>
        <a:off x="4651282" y="312238"/>
        <a:ext cx="1019597" cy="1963854"/>
      </dsp:txXfrm>
    </dsp:sp>
    <dsp:sp modelId="{A0643161-1664-41C0-9275-EE1D69F439AD}">
      <dsp:nvSpPr>
        <dsp:cNvPr id="0" name=""/>
        <dsp:cNvSpPr/>
      </dsp:nvSpPr>
      <dsp:spPr>
        <a:xfrm>
          <a:off x="5813623" y="53038"/>
          <a:ext cx="1019597" cy="259200"/>
        </a:xfrm>
        <a:prstGeom prst="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L</a:t>
          </a:r>
          <a:r>
            <a:rPr lang="en-AU" sz="900" kern="1200"/>
            <a:t>egal</a:t>
          </a:r>
        </a:p>
      </dsp:txBody>
      <dsp:txXfrm>
        <a:off x="5813623" y="53038"/>
        <a:ext cx="1019597" cy="259200"/>
      </dsp:txXfrm>
    </dsp:sp>
    <dsp:sp modelId="{3CA062C8-3AD2-4A65-B931-373E9B6B0435}">
      <dsp:nvSpPr>
        <dsp:cNvPr id="0" name=""/>
        <dsp:cNvSpPr/>
      </dsp:nvSpPr>
      <dsp:spPr>
        <a:xfrm>
          <a:off x="5813623" y="312238"/>
          <a:ext cx="1019597" cy="1963854"/>
        </a:xfrm>
        <a:prstGeom prst="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Regulations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Legislations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Codes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Standards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Compliance obligations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Enterprise agreement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Contractual obligations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Legal templates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Complaints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Fraud/corruption</a:t>
          </a:r>
        </a:p>
      </dsp:txBody>
      <dsp:txXfrm>
        <a:off x="5813623" y="312238"/>
        <a:ext cx="1019597" cy="196385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D7A1BB-7BE2-4222-95C5-05C367B65C00}">
      <dsp:nvSpPr>
        <dsp:cNvPr id="0" name=""/>
        <dsp:cNvSpPr/>
      </dsp:nvSpPr>
      <dsp:spPr>
        <a:xfrm>
          <a:off x="4156060" y="1618317"/>
          <a:ext cx="2690246" cy="15585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Is the document current, relevant or required?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Are current practices compliant?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is impeding compliance?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Are current risk controls effective?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Have new risks or opportunities emerged?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is / is not efficient or effective?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has changed in the PESTEL?</a:t>
          </a:r>
        </a:p>
      </dsp:txBody>
      <dsp:txXfrm>
        <a:off x="4997369" y="2042180"/>
        <a:ext cx="1814702" cy="1100411"/>
      </dsp:txXfrm>
    </dsp:sp>
    <dsp:sp modelId="{08D3575A-BD88-4B6B-914A-0A0CEC9C4695}">
      <dsp:nvSpPr>
        <dsp:cNvPr id="0" name=""/>
        <dsp:cNvSpPr/>
      </dsp:nvSpPr>
      <dsp:spPr>
        <a:xfrm>
          <a:off x="0" y="1702174"/>
          <a:ext cx="3024168" cy="14843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are the risks of rescinding?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Do other mechanisms address these risks?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is the impact of rescission?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is the reason for rescission?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has changed since the introduction of the document?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Who should be informed once rescinded?</a:t>
          </a:r>
        </a:p>
      </dsp:txBody>
      <dsp:txXfrm>
        <a:off x="32607" y="2105875"/>
        <a:ext cx="2051704" cy="1048069"/>
      </dsp:txXfrm>
    </dsp:sp>
    <dsp:sp modelId="{01B09509-C71D-40A4-9C04-D6C9A853A20E}">
      <dsp:nvSpPr>
        <dsp:cNvPr id="0" name=""/>
        <dsp:cNvSpPr/>
      </dsp:nvSpPr>
      <dsp:spPr>
        <a:xfrm>
          <a:off x="4126786" y="19705"/>
          <a:ext cx="2689272" cy="14801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is the document's intent and purpose?</a:t>
          </a:r>
          <a:endParaRPr lang="en-AU" sz="7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Which principles should be stated?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Who is responsible for what?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is the flow of information or effort?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are the inputs?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are the outputs?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Is the document easily understood?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Will this achieve the intent?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Is all information included?</a:t>
          </a:r>
        </a:p>
      </dsp:txBody>
      <dsp:txXfrm>
        <a:off x="4966083" y="52220"/>
        <a:ext cx="1817460" cy="1045100"/>
      </dsp:txXfrm>
    </dsp:sp>
    <dsp:sp modelId="{87A93071-463E-48AA-A2B2-F7404C5870A6}">
      <dsp:nvSpPr>
        <dsp:cNvPr id="0" name=""/>
        <dsp:cNvSpPr/>
      </dsp:nvSpPr>
      <dsp:spPr>
        <a:xfrm>
          <a:off x="16206" y="49590"/>
          <a:ext cx="2756870" cy="14645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AU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are the risks and problems?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are the opportunities?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Are there bottlenecks or barriers?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Who are the experts?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are our obligations?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Who are the stakeholders?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How is this linked to our University strategy?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is the goal / intent / purpose?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/>
            <a:t>What are the resource implications?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AU" sz="800" kern="1200"/>
        </a:p>
        <a:p>
          <a:pPr marL="114300" lvl="2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AU" sz="600" kern="1200"/>
        </a:p>
      </dsp:txBody>
      <dsp:txXfrm>
        <a:off x="48378" y="81762"/>
        <a:ext cx="1865465" cy="1034075"/>
      </dsp:txXfrm>
    </dsp:sp>
    <dsp:sp modelId="{B2193DB4-67EF-4C5F-82E1-5B5A1EE59AB0}">
      <dsp:nvSpPr>
        <dsp:cNvPr id="0" name=""/>
        <dsp:cNvSpPr/>
      </dsp:nvSpPr>
      <dsp:spPr>
        <a:xfrm>
          <a:off x="2136354" y="191098"/>
          <a:ext cx="1377293" cy="1377293"/>
        </a:xfrm>
        <a:prstGeom prst="pieWedg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Policy Development</a:t>
          </a:r>
        </a:p>
      </dsp:txBody>
      <dsp:txXfrm>
        <a:off x="2539754" y="594498"/>
        <a:ext cx="973893" cy="973893"/>
      </dsp:txXfrm>
    </dsp:sp>
    <dsp:sp modelId="{68D59261-9780-4900-92D5-BFE015283180}">
      <dsp:nvSpPr>
        <dsp:cNvPr id="0" name=""/>
        <dsp:cNvSpPr/>
      </dsp:nvSpPr>
      <dsp:spPr>
        <a:xfrm rot="5400000">
          <a:off x="3577264" y="191098"/>
          <a:ext cx="1377293" cy="1377293"/>
        </a:xfrm>
        <a:prstGeom prst="pieWedge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Policy drafting</a:t>
          </a:r>
        </a:p>
      </dsp:txBody>
      <dsp:txXfrm rot="-5400000">
        <a:off x="3577264" y="594498"/>
        <a:ext cx="973893" cy="973893"/>
      </dsp:txXfrm>
    </dsp:sp>
    <dsp:sp modelId="{F3C82B2C-CDA4-4121-AF34-BD085CAEE587}">
      <dsp:nvSpPr>
        <dsp:cNvPr id="0" name=""/>
        <dsp:cNvSpPr/>
      </dsp:nvSpPr>
      <dsp:spPr>
        <a:xfrm rot="10800000">
          <a:off x="3577264" y="1632008"/>
          <a:ext cx="1377293" cy="1377293"/>
        </a:xfrm>
        <a:prstGeom prst="pieWedge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Policy review</a:t>
          </a:r>
        </a:p>
      </dsp:txBody>
      <dsp:txXfrm rot="10800000">
        <a:off x="3577264" y="1632008"/>
        <a:ext cx="973893" cy="973893"/>
      </dsp:txXfrm>
    </dsp:sp>
    <dsp:sp modelId="{A00D2C45-DF19-4ACF-8F98-C0B863A1B55E}">
      <dsp:nvSpPr>
        <dsp:cNvPr id="0" name=""/>
        <dsp:cNvSpPr/>
      </dsp:nvSpPr>
      <dsp:spPr>
        <a:xfrm rot="16200000">
          <a:off x="2136354" y="1632008"/>
          <a:ext cx="1377293" cy="1377293"/>
        </a:xfrm>
        <a:prstGeom prst="pieWedge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Policy rescission</a:t>
          </a:r>
        </a:p>
      </dsp:txBody>
      <dsp:txXfrm rot="5400000">
        <a:off x="2539754" y="1632008"/>
        <a:ext cx="973893" cy="973893"/>
      </dsp:txXfrm>
    </dsp:sp>
    <dsp:sp modelId="{09E70777-B66C-47D8-96DE-386C577447CF}">
      <dsp:nvSpPr>
        <dsp:cNvPr id="0" name=""/>
        <dsp:cNvSpPr/>
      </dsp:nvSpPr>
      <dsp:spPr>
        <a:xfrm>
          <a:off x="3307690" y="1313926"/>
          <a:ext cx="475532" cy="413506"/>
        </a:xfrm>
        <a:prstGeom prst="circular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  <dsp:sp modelId="{580A1D71-C0AB-419B-B24D-6B1D3B931D8F}">
      <dsp:nvSpPr>
        <dsp:cNvPr id="0" name=""/>
        <dsp:cNvSpPr/>
      </dsp:nvSpPr>
      <dsp:spPr>
        <a:xfrm rot="10800000">
          <a:off x="3307690" y="1472967"/>
          <a:ext cx="475532" cy="413506"/>
        </a:xfrm>
        <a:prstGeom prst="circular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alance1">
  <dgm:title val=""/>
  <dgm:desc val=""/>
  <dgm:catLst>
    <dgm:cat type="relationship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25" srcId="2" destId="23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2"/>
        <dgm:pt modelId="21"/>
        <dgm:pt modelId="22"/>
        <dgm:pt modelId="23"/>
      </dgm:ptLst>
      <dgm:cxnLst>
        <dgm:cxn modelId="4" srcId="0" destId="1" srcOrd="0" destOrd="0"/>
        <dgm:cxn modelId="5" srcId="0" destId="2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25" srcId="2" destId="21" srcOrd="0" destOrd="0"/>
        <dgm:cxn modelId="26" srcId="2" destId="22" srcOrd="0" destOrd="0"/>
        <dgm:cxn modelId="27" srcId="2" destId="23" srcOrd="0" destOrd="0"/>
      </dgm:cxnLst>
      <dgm:bg/>
      <dgm:whole/>
    </dgm:dataModel>
  </dgm:clrData>
  <dgm:layoutNode name="outerComposite">
    <dgm:varLst>
      <dgm:chMax val="2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>
      <dgm:constr type="h" for="ch" forName="parentComposite" refType="h" refFor="ch" refForName="dummyMaxCanvas" op="equ" fact="0.2"/>
      <dgm:constr type="t" for="ch" forName="parentComposite"/>
      <dgm:constr type="h" for="ch" forName="childrenComposite" refType="h" refFor="ch" refForName="dummyMaxCanvas" op="equ" fact="0.8"/>
      <dgm:constr type="t" for="ch" forName="childrenComposite" refType="h" refFor="ch" refForName="dummyMaxCanvas" fact="0.2"/>
    </dgm:constrLst>
    <dgm:ruleLst/>
    <dgm:layoutNode name="dummyMaxCanvas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arentComposite">
      <dgm:alg type="composite"/>
      <dgm:shape xmlns:r="http://schemas.openxmlformats.org/officeDocument/2006/relationships" r:blip="">
        <dgm:adjLst/>
      </dgm:shape>
      <dgm:presOf/>
      <dgm:constrLst>
        <dgm:constr type="w" for="ch" forName="parent1" refType="w" fact="0.36"/>
        <dgm:constr type="ctrX" for="ch" forName="parent1" refType="w" fact="0.24"/>
        <dgm:constr type="w" for="ch" forName="parent2" refType="w" fact="0.36"/>
        <dgm:constr type="ctrX" for="ch" forName="parent2" refType="w" fact="0.76"/>
        <dgm:constr type="primFontSz" for="ch" ptType="node" op="equ"/>
      </dgm:constrLst>
      <dgm:ruleLst/>
      <dgm:layoutNode name="parent1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arent2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st="2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</dgm:layoutNode>
    <dgm:layoutNode name="childrenComposite">
      <dgm:alg type="composite"/>
      <dgm:shape xmlns:r="http://schemas.openxmlformats.org/officeDocument/2006/relationships" r:blip="">
        <dgm:adjLst/>
      </dgm:shape>
      <dgm:presOf/>
      <dgm:constrLst>
        <dgm:constr type="primFontSz" for="ch" ptType="node" op="equ" val="65"/>
        <dgm:constr type="w" for="ch" forName="fulcrum" refType="w" fact="0.15"/>
        <dgm:constr type="h" for="ch" forName="fulcrum" refType="w" refFor="ch" refForName="fulcrum"/>
        <dgm:constr type="b" for="ch" forName="fulcrum" refType="h"/>
        <dgm:constr type="ctrX" for="ch" forName="fulcrum" refType="w" fact="0.5"/>
        <dgm:constr type="w" for="ch" forName="balance_00" refType="w" fact="0.9"/>
        <dgm:constr type="h" for="ch" forName="balance_00" refType="h" fact="0.076"/>
        <dgm:constr type="b" for="ch" forName="balance_00" refType="h" fact="0.81"/>
        <dgm:constr type="ctrX" for="ch" forName="balance_00" refType="w" fact="0.5"/>
        <dgm:constr type="w" for="ch" forName="balance_01" refType="w"/>
        <dgm:constr type="h" for="ch" forName="balance_01" refType="h" fact="0.157"/>
        <dgm:constr type="b" for="ch" forName="balance_01" refType="h" fact="0.85"/>
        <dgm:constr type="ctrX" for="ch" forName="balance_01" refType="w" fact="0.5"/>
        <dgm:constr type="w" for="ch" forName="balance_02" refType="w"/>
        <dgm:constr type="h" for="ch" forName="balance_02" refType="h" fact="0.157"/>
        <dgm:constr type="b" for="ch" forName="balance_02" refType="h" fact="0.85"/>
        <dgm:constr type="ctrX" for="ch" forName="balance_02" refType="w" fact="0.5"/>
        <dgm:constr type="w" for="ch" forName="balance_03" refType="w"/>
        <dgm:constr type="h" for="ch" forName="balance_03" refType="h" fact="0.157"/>
        <dgm:constr type="b" for="ch" forName="balance_03" refType="h" fact="0.85"/>
        <dgm:constr type="ctrX" for="ch" forName="balance_03" refType="w" fact="0.5"/>
        <dgm:constr type="w" for="ch" forName="balance_04" refType="w"/>
        <dgm:constr type="h" for="ch" forName="balance_04" refType="h" fact="0.157"/>
        <dgm:constr type="b" for="ch" forName="balance_04" refType="h" fact="0.85"/>
        <dgm:constr type="ctrX" for="ch" forName="balance_04" refType="w" fact="0.5"/>
        <dgm:constr type="w" for="ch" forName="balance_10" refType="w"/>
        <dgm:constr type="h" for="ch" forName="balance_10" refType="h" fact="0.157"/>
        <dgm:constr type="b" for="ch" forName="balance_10" refType="h" fact="0.85"/>
        <dgm:constr type="ctrX" for="ch" forName="balance_10" refType="w" fact="0.5"/>
        <dgm:constr type="w" for="ch" forName="balance_11" refType="w" fact="0.9"/>
        <dgm:constr type="h" for="ch" forName="balance_11" refType="h" fact="0.076"/>
        <dgm:constr type="b" for="ch" forName="balance_11" refType="h" fact="0.81"/>
        <dgm:constr type="ctrX" for="ch" forName="balance_11" refType="w" fact="0.5"/>
        <dgm:constr type="w" for="ch" forName="balance_12" refType="w"/>
        <dgm:constr type="h" for="ch" forName="balance_12" refType="h" fact="0.157"/>
        <dgm:constr type="b" for="ch" forName="balance_12" refType="h" fact="0.85"/>
        <dgm:constr type="ctrX" for="ch" forName="balance_12" refType="w" fact="0.5"/>
        <dgm:constr type="w" for="ch" forName="balance_13" refType="w"/>
        <dgm:constr type="h" for="ch" forName="balance_13" refType="h" fact="0.157"/>
        <dgm:constr type="b" for="ch" forName="balance_13" refType="h" fact="0.85"/>
        <dgm:constr type="ctrX" for="ch" forName="balance_13" refType="w" fact="0.5"/>
        <dgm:constr type="w" for="ch" forName="balance_14" refType="w"/>
        <dgm:constr type="h" for="ch" forName="balance_14" refType="h" fact="0.157"/>
        <dgm:constr type="b" for="ch" forName="balance_14" refType="h" fact="0.85"/>
        <dgm:constr type="ctrX" for="ch" forName="balance_14" refType="w" fact="0.5"/>
        <dgm:constr type="w" for="ch" forName="balance_20" refType="w"/>
        <dgm:constr type="h" for="ch" forName="balance_20" refType="h" fact="0.157"/>
        <dgm:constr type="b" for="ch" forName="balance_20" refType="h" fact="0.85"/>
        <dgm:constr type="ctrX" for="ch" forName="balance_20" refType="w" fact="0.5"/>
        <dgm:constr type="w" for="ch" forName="balance_21" refType="w"/>
        <dgm:constr type="h" for="ch" forName="balance_21" refType="h" fact="0.157"/>
        <dgm:constr type="b" for="ch" forName="balance_21" refType="h" fact="0.85"/>
        <dgm:constr type="ctrX" for="ch" forName="balance_21" refType="w" fact="0.5"/>
        <dgm:constr type="w" for="ch" forName="balance_22" refType="w" fact="0.9"/>
        <dgm:constr type="h" for="ch" forName="balance_22" refType="h" fact="0.076"/>
        <dgm:constr type="b" for="ch" forName="balance_22" refType="h" fact="0.81"/>
        <dgm:constr type="ctrX" for="ch" forName="balance_22" refType="w" fact="0.5"/>
        <dgm:constr type="w" for="ch" forName="balance_23" refType="w"/>
        <dgm:constr type="h" for="ch" forName="balance_23" refType="h" fact="0.157"/>
        <dgm:constr type="b" for="ch" forName="balance_23" refType="h" fact="0.85"/>
        <dgm:constr type="ctrX" for="ch" forName="balance_23" refType="w" fact="0.5"/>
        <dgm:constr type="w" for="ch" forName="balance_24" refType="w"/>
        <dgm:constr type="h" for="ch" forName="balance_24" refType="h" fact="0.157"/>
        <dgm:constr type="b" for="ch" forName="balance_24" refType="h" fact="0.85"/>
        <dgm:constr type="ctrX" for="ch" forName="balance_24" refType="w" fact="0.5"/>
        <dgm:constr type="w" for="ch" forName="balance_30" refType="w"/>
        <dgm:constr type="h" for="ch" forName="balance_30" refType="h" fact="0.157"/>
        <dgm:constr type="b" for="ch" forName="balance_30" refType="h" fact="0.85"/>
        <dgm:constr type="ctrX" for="ch" forName="balance_30" refType="w" fact="0.5"/>
        <dgm:constr type="w" for="ch" forName="balance_31" refType="w"/>
        <dgm:constr type="h" for="ch" forName="balance_31" refType="h" fact="0.157"/>
        <dgm:constr type="b" for="ch" forName="balance_31" refType="h" fact="0.85"/>
        <dgm:constr type="ctrX" for="ch" forName="balance_31" refType="w" fact="0.5"/>
        <dgm:constr type="w" for="ch" forName="balance_32" refType="w"/>
        <dgm:constr type="h" for="ch" forName="balance_32" refType="h" fact="0.157"/>
        <dgm:constr type="b" for="ch" forName="balance_32" refType="h" fact="0.85"/>
        <dgm:constr type="ctrX" for="ch" forName="balance_32" refType="w" fact="0.5"/>
        <dgm:constr type="w" for="ch" forName="balance_33" refType="w" fact="0.9"/>
        <dgm:constr type="h" for="ch" forName="balance_33" refType="h" fact="0.076"/>
        <dgm:constr type="b" for="ch" forName="balance_33" refType="h" fact="0.81"/>
        <dgm:constr type="ctrX" for="ch" forName="balance_33" refType="w" fact="0.5"/>
        <dgm:constr type="w" for="ch" forName="balance_34" refType="w"/>
        <dgm:constr type="h" for="ch" forName="balance_34" refType="h" fact="0.157"/>
        <dgm:constr type="b" for="ch" forName="balance_34" refType="h" fact="0.85"/>
        <dgm:constr type="ctrX" for="ch" forName="balance_34" refType="w" fact="0.5"/>
        <dgm:constr type="w" for="ch" forName="balance_40" refType="w"/>
        <dgm:constr type="h" for="ch" forName="balance_40" refType="h" fact="0.157"/>
        <dgm:constr type="b" for="ch" forName="balance_40" refType="h" fact="0.85"/>
        <dgm:constr type="ctrX" for="ch" forName="balance_40" refType="w" fact="0.5"/>
        <dgm:constr type="w" for="ch" forName="balance_41" refType="w"/>
        <dgm:constr type="h" for="ch" forName="balance_41" refType="h" fact="0.157"/>
        <dgm:constr type="b" for="ch" forName="balance_41" refType="h" fact="0.85"/>
        <dgm:constr type="ctrX" for="ch" forName="balance_41" refType="w" fact="0.5"/>
        <dgm:constr type="w" for="ch" forName="balance_42" refType="w"/>
        <dgm:constr type="h" for="ch" forName="balance_42" refType="h" fact="0.157"/>
        <dgm:constr type="b" for="ch" forName="balance_42" refType="h" fact="0.85"/>
        <dgm:constr type="ctrX" for="ch" forName="balance_42" refType="w" fact="0.5"/>
        <dgm:constr type="w" for="ch" forName="balance_43" refType="w"/>
        <dgm:constr type="h" for="ch" forName="balance_43" refType="h" fact="0.157"/>
        <dgm:constr type="b" for="ch" forName="balance_43" refType="h" fact="0.85"/>
        <dgm:constr type="ctrX" for="ch" forName="balance_43" refType="w" fact="0.5"/>
        <dgm:constr type="w" for="ch" forName="balance_44" refType="w" fact="0.9"/>
        <dgm:constr type="h" for="ch" forName="balance_44" refType="h" fact="0.076"/>
        <dgm:constr type="b" for="ch" forName="balance_44" refType="h" fact="0.81"/>
        <dgm:constr type="ctrX" for="ch" forName="balance_44" refType="w" fact="0.5"/>
        <dgm:constr type="w" for="ch" forName="right_01_1" refType="w" fact="0.4"/>
        <dgm:constr type="h" for="ch" forName="right_01_1" refType="h" fact="0.7"/>
        <dgm:constr type="b" for="ch" forName="right_01_1" refType="h" fact="0.76"/>
        <dgm:constr type="ctrX" for="ch" forName="right_01_1" refType="w" fact="0.78"/>
        <dgm:constr type="w" for="ch" forName="left_10_1" refType="w" fact="0.4"/>
        <dgm:constr type="h" for="ch" forName="left_10_1" refType="h" fact="0.7"/>
        <dgm:constr type="b" for="ch" forName="left_10_1" refType="h" fact="0.76"/>
        <dgm:constr type="ctrX" for="ch" forName="left_10_1" refType="w" fact="0.22"/>
        <dgm:constr type="w" for="ch" forName="right_11_1" refType="w" fact="0.36"/>
        <dgm:constr type="h" for="ch" forName="right_11_1" refType="h" fact="0.67"/>
        <dgm:constr type="b" for="ch" forName="right_11_1" refType="h" fact="0.725"/>
        <dgm:constr type="ctrX" for="ch" forName="right_11_1" refType="w" fact="0.76"/>
        <dgm:constr type="w" for="ch" forName="left_11_1" refType="w" fact="0.36"/>
        <dgm:constr type="h" for="ch" forName="left_11_1" refType="h" fact="0.67"/>
        <dgm:constr type="b" for="ch" forName="left_11_1" refType="h" fact="0.725"/>
        <dgm:constr type="ctrX" for="ch" forName="left_11_1" refType="w" fact="0.24"/>
        <dgm:constr type="w" for="ch" forName="right_02_1" refType="w" fact="0.388"/>
        <dgm:constr type="h" for="ch" forName="right_02_1" refType="h" fact="0.36"/>
        <dgm:constr type="b" for="ch" forName="right_02_1" refType="h" fact="0.76"/>
        <dgm:constr type="ctrX" for="ch" forName="right_02_1" refType="w" fact="0.77"/>
        <dgm:constr type="w" for="ch" forName="right_02_2" refType="w" fact="0.388"/>
        <dgm:constr type="h" for="ch" forName="right_02_2" refType="h" fact="0.36"/>
        <dgm:constr type="b" for="ch" forName="right_02_2" refType="h" fact="0.42"/>
        <dgm:constr type="ctrX" for="ch" forName="right_02_2" refType="w" fact="0.79"/>
        <dgm:constr type="w" for="ch" forName="left_20_1" refType="w" fact="0.388"/>
        <dgm:constr type="h" for="ch" forName="left_20_1" refType="h" fact="0.36"/>
        <dgm:constr type="b" for="ch" forName="left_20_1" refType="h" fact="0.76"/>
        <dgm:constr type="ctrX" for="ch" forName="left_20_1" refType="w" fact="0.23"/>
        <dgm:constr type="w" for="ch" forName="left_20_2" refType="w" fact="0.388"/>
        <dgm:constr type="h" for="ch" forName="left_20_2" refType="h" fact="0.36"/>
        <dgm:constr type="b" for="ch" forName="left_20_2" refType="h" fact="0.42"/>
        <dgm:constr type="ctrX" for="ch" forName="left_20_2" refType="w" fact="0.21"/>
        <dgm:constr type="w" for="ch" forName="right_12_1" refType="w" fact="0.388"/>
        <dgm:constr type="h" for="ch" forName="right_12_1" refType="h" fact="0.36"/>
        <dgm:constr type="b" for="ch" forName="right_12_1" refType="h" fact="0.76"/>
        <dgm:constr type="ctrX" for="ch" forName="right_12_1" refType="w" fact="0.77"/>
        <dgm:constr type="w" for="ch" forName="right_12_2" refType="w" fact="0.388"/>
        <dgm:constr type="h" for="ch" forName="right_12_2" refType="h" fact="0.36"/>
        <dgm:constr type="b" for="ch" forName="right_12_2" refType="h" fact="0.42"/>
        <dgm:constr type="ctrX" for="ch" forName="right_12_2" refType="w" fact="0.79"/>
        <dgm:constr type="w" for="ch" forName="left_12_1" refType="w" fact="0.388"/>
        <dgm:constr type="h" for="ch" forName="left_12_1" refType="h" fact="0.36"/>
        <dgm:constr type="b" for="ch" forName="left_12_1" refType="h" fact="0.715"/>
        <dgm:constr type="ctrX" for="ch" forName="left_12_1" refType="w" fact="0.255"/>
        <dgm:constr type="w" for="ch" forName="right_22_1" refType="w" fact="0.36"/>
        <dgm:constr type="h" for="ch" forName="right_22_1" refType="h" fact="0.32"/>
        <dgm:constr type="b" for="ch" forName="right_22_1" refType="h" fact="0.725"/>
        <dgm:constr type="ctrX" for="ch" forName="right_22_1" refType="w" fact="0.76"/>
        <dgm:constr type="w" for="ch" forName="right_22_2" refType="w" fact="0.36"/>
        <dgm:constr type="h" for="ch" forName="right_22_2" refType="h" fact="0.32"/>
        <dgm:constr type="b" for="ch" forName="right_22_2" refType="h" fact="0.39"/>
        <dgm:constr type="ctrX" for="ch" forName="right_22_2" refType="w" fact="0.76"/>
        <dgm:constr type="w" for="ch" forName="left_22_1" refType="w" fact="0.36"/>
        <dgm:constr type="h" for="ch" forName="left_22_1" refType="h" fact="0.32"/>
        <dgm:constr type="b" for="ch" forName="left_22_1" refType="h" fact="0.725"/>
        <dgm:constr type="ctrX" for="ch" forName="left_22_1" refType="w" fact="0.24"/>
        <dgm:constr type="w" for="ch" forName="left_22_2" refType="w" fact="0.36"/>
        <dgm:constr type="h" for="ch" forName="left_22_2" refType="h" fact="0.32"/>
        <dgm:constr type="b" for="ch" forName="left_22_2" refType="h" fact="0.39"/>
        <dgm:constr type="ctrX" for="ch" forName="left_22_2" refType="w" fact="0.24"/>
        <dgm:constr type="w" for="ch" forName="left_21_1" refType="w" fact="0.388"/>
        <dgm:constr type="h" for="ch" forName="left_21_1" refType="h" fact="0.36"/>
        <dgm:constr type="b" for="ch" forName="left_21_1" refType="h" fact="0.76"/>
        <dgm:constr type="ctrX" for="ch" forName="left_21_1" refType="w" fact="0.23"/>
        <dgm:constr type="w" for="ch" forName="left_21_2" refType="w" fact="0.388"/>
        <dgm:constr type="h" for="ch" forName="left_21_2" refType="h" fact="0.36"/>
        <dgm:constr type="b" for="ch" forName="left_21_2" refType="h" fact="0.42"/>
        <dgm:constr type="ctrX" for="ch" forName="left_21_2" refType="w" fact="0.21"/>
        <dgm:constr type="w" for="ch" forName="right_21_1" refType="w" fact="0.388"/>
        <dgm:constr type="h" for="ch" forName="right_21_1" refType="h" fact="0.36"/>
        <dgm:constr type="b" for="ch" forName="right_21_1" refType="h" fact="0.715"/>
        <dgm:constr type="ctrX" for="ch" forName="right_21_1" refType="w" fact="0.745"/>
        <dgm:constr type="w" for="ch" forName="right_03_1" refType="w" fact="0.37"/>
        <dgm:constr type="h" for="ch" forName="right_03_1" refType="h" fact="0.24"/>
        <dgm:constr type="b" for="ch" forName="right_03_1" refType="h" fact="0.76"/>
        <dgm:constr type="ctrX" for="ch" forName="right_03_1" refType="w" fact="0.77"/>
        <dgm:constr type="w" for="ch" forName="right_03_2" refType="w" fact="0.37"/>
        <dgm:constr type="h" for="ch" forName="right_03_2" refType="h" fact="0.24"/>
        <dgm:constr type="b" for="ch" forName="right_03_2" refType="h" fact="0.535"/>
        <dgm:constr type="ctrX" for="ch" forName="right_03_2" refType="w" fact="0.783"/>
        <dgm:constr type="w" for="ch" forName="right_03_3" refType="w" fact="0.37"/>
        <dgm:constr type="h" for="ch" forName="right_03_3" refType="h" fact="0.24"/>
        <dgm:constr type="b" for="ch" forName="right_03_3" refType="h" fact="0.315"/>
        <dgm:constr type="ctrX" for="ch" forName="right_03_3" refType="w" fact="0.796"/>
        <dgm:constr type="w" for="ch" forName="left_30_1" refType="w" fact="0.37"/>
        <dgm:constr type="h" for="ch" forName="left_30_1" refType="h" fact="0.24"/>
        <dgm:constr type="b" for="ch" forName="left_30_1" refType="h" fact="0.76"/>
        <dgm:constr type="ctrX" for="ch" forName="left_30_1" refType="w" fact="0.23"/>
        <dgm:constr type="w" for="ch" forName="left_30_2" refType="w" fact="0.37"/>
        <dgm:constr type="h" for="ch" forName="left_30_2" refType="h" fact="0.24"/>
        <dgm:constr type="b" for="ch" forName="left_30_2" refType="h" fact="0.535"/>
        <dgm:constr type="ctrX" for="ch" forName="left_30_2" refType="w" fact="0.217"/>
        <dgm:constr type="w" for="ch" forName="left_30_3" refType="w" fact="0.37"/>
        <dgm:constr type="h" for="ch" forName="left_30_3" refType="h" fact="0.24"/>
        <dgm:constr type="b" for="ch" forName="left_30_3" refType="h" fact="0.315"/>
        <dgm:constr type="ctrX" for="ch" forName="left_30_3" refType="w" fact="0.204"/>
        <dgm:constr type="w" for="ch" forName="right_13_1" refType="w" fact="0.37"/>
        <dgm:constr type="h" for="ch" forName="right_13_1" refType="h" fact="0.24"/>
        <dgm:constr type="b" for="ch" forName="right_13_1" refType="h" fact="0.76"/>
        <dgm:constr type="ctrX" for="ch" forName="right_13_1" refType="w" fact="0.77"/>
        <dgm:constr type="w" for="ch" forName="right_13_2" refType="w" fact="0.37"/>
        <dgm:constr type="h" for="ch" forName="right_13_2" refType="h" fact="0.24"/>
        <dgm:constr type="b" for="ch" forName="right_13_2" refType="h" fact="0.535"/>
        <dgm:constr type="ctrX" for="ch" forName="right_13_2" refType="w" fact="0.783"/>
        <dgm:constr type="w" for="ch" forName="right_13_3" refType="w" fact="0.37"/>
        <dgm:constr type="h" for="ch" forName="right_13_3" refType="h" fact="0.24"/>
        <dgm:constr type="b" for="ch" forName="right_13_3" refType="h" fact="0.315"/>
        <dgm:constr type="ctrX" for="ch" forName="right_13_3" refType="w" fact="0.796"/>
        <dgm:constr type="w" for="ch" forName="left_13_1" refType="w" fact="0.37"/>
        <dgm:constr type="h" for="ch" forName="left_13_1" refType="h" fact="0.24"/>
        <dgm:constr type="b" for="ch" forName="left_13_1" refType="h" fact="0.715"/>
        <dgm:constr type="ctrX" for="ch" forName="left_13_1" refType="w" fact="0.255"/>
        <dgm:constr type="w" for="ch" forName="left_31_1" refType="w" fact="0.37"/>
        <dgm:constr type="h" for="ch" forName="left_31_1" refType="h" fact="0.24"/>
        <dgm:constr type="b" for="ch" forName="left_31_1" refType="h" fact="0.76"/>
        <dgm:constr type="ctrX" for="ch" forName="left_31_1" refType="w" fact="0.23"/>
        <dgm:constr type="w" for="ch" forName="left_31_2" refType="w" fact="0.37"/>
        <dgm:constr type="h" for="ch" forName="left_31_2" refType="h" fact="0.24"/>
        <dgm:constr type="b" for="ch" forName="left_31_2" refType="h" fact="0.535"/>
        <dgm:constr type="ctrX" for="ch" forName="left_31_2" refType="w" fact="0.217"/>
        <dgm:constr type="w" for="ch" forName="left_31_3" refType="w" fact="0.37"/>
        <dgm:constr type="h" for="ch" forName="left_31_3" refType="h" fact="0.24"/>
        <dgm:constr type="b" for="ch" forName="left_31_3" refType="h" fact="0.315"/>
        <dgm:constr type="ctrX" for="ch" forName="left_31_3" refType="w" fact="0.204"/>
        <dgm:constr type="w" for="ch" forName="right_31_1" refType="w" fact="0.37"/>
        <dgm:constr type="h" for="ch" forName="right_31_1" refType="h" fact="0.24"/>
        <dgm:constr type="b" for="ch" forName="right_31_1" refType="h" fact="0.715"/>
        <dgm:constr type="ctrX" for="ch" forName="right_31_1" refType="w" fact="0.745"/>
        <dgm:constr type="w" for="ch" forName="right_23_1" refType="w" fact="0.37"/>
        <dgm:constr type="h" for="ch" forName="right_23_1" refType="h" fact="0.24"/>
        <dgm:constr type="b" for="ch" forName="right_23_1" refType="h" fact="0.76"/>
        <dgm:constr type="ctrX" for="ch" forName="right_23_1" refType="w" fact="0.77"/>
        <dgm:constr type="w" for="ch" forName="right_23_2" refType="w" fact="0.37"/>
        <dgm:constr type="h" for="ch" forName="right_23_2" refType="h" fact="0.24"/>
        <dgm:constr type="b" for="ch" forName="right_23_2" refType="h" fact="0.535"/>
        <dgm:constr type="ctrX" for="ch" forName="right_23_2" refType="w" fact="0.783"/>
        <dgm:constr type="w" for="ch" forName="right_23_3" refType="w" fact="0.37"/>
        <dgm:constr type="h" for="ch" forName="right_23_3" refType="h" fact="0.24"/>
        <dgm:constr type="b" for="ch" forName="right_23_3" refType="h" fact="0.315"/>
        <dgm:constr type="ctrX" for="ch" forName="right_23_3" refType="w" fact="0.796"/>
        <dgm:constr type="w" for="ch" forName="left_23_1" refType="w" fact="0.37"/>
        <dgm:constr type="h" for="ch" forName="left_23_1" refType="h" fact="0.24"/>
        <dgm:constr type="b" for="ch" forName="left_23_1" refType="h" fact="0.715"/>
        <dgm:constr type="ctrX" for="ch" forName="left_23_1" refType="w" fact="0.255"/>
        <dgm:constr type="w" for="ch" forName="left_23_2" refType="w" fact="0.37"/>
        <dgm:constr type="h" for="ch" forName="left_23_2" refType="h" fact="0.24"/>
        <dgm:constr type="b" for="ch" forName="left_23_2" refType="h" fact="0.49"/>
        <dgm:constr type="ctrX" for="ch" forName="left_23_2" refType="w" fact="0.268"/>
        <dgm:constr type="w" for="ch" forName="left_32_1" refType="w" fact="0.37"/>
        <dgm:constr type="h" for="ch" forName="left_32_1" refType="h" fact="0.24"/>
        <dgm:constr type="b" for="ch" forName="left_32_1" refType="h" fact="0.76"/>
        <dgm:constr type="ctrX" for="ch" forName="left_32_1" refType="w" fact="0.23"/>
        <dgm:constr type="w" for="ch" forName="left_32_2" refType="w" fact="0.37"/>
        <dgm:constr type="h" for="ch" forName="left_32_2" refType="h" fact="0.24"/>
        <dgm:constr type="b" for="ch" forName="left_32_2" refType="h" fact="0.535"/>
        <dgm:constr type="ctrX" for="ch" forName="left_32_2" refType="w" fact="0.217"/>
        <dgm:constr type="w" for="ch" forName="left_32_3" refType="w" fact="0.37"/>
        <dgm:constr type="h" for="ch" forName="left_32_3" refType="h" fact="0.24"/>
        <dgm:constr type="b" for="ch" forName="left_32_3" refType="h" fact="0.315"/>
        <dgm:constr type="ctrX" for="ch" forName="left_32_3" refType="w" fact="0.204"/>
        <dgm:constr type="w" for="ch" forName="right_32_1" refType="w" fact="0.37"/>
        <dgm:constr type="h" for="ch" forName="right_32_1" refType="h" fact="0.24"/>
        <dgm:constr type="b" for="ch" forName="right_32_1" refType="h" fact="0.715"/>
        <dgm:constr type="ctrX" for="ch" forName="right_32_1" refType="w" fact="0.745"/>
        <dgm:constr type="w" for="ch" forName="right_32_2" refType="w" fact="0.37"/>
        <dgm:constr type="h" for="ch" forName="right_32_2" refType="h" fact="0.24"/>
        <dgm:constr type="b" for="ch" forName="right_32_2" refType="h" fact="0.49"/>
        <dgm:constr type="ctrX" for="ch" forName="right_32_2" refType="w" fact="0.732"/>
        <dgm:constr type="w" for="ch" forName="right_33_1" refType="w" fact="0.36"/>
        <dgm:constr type="h" for="ch" forName="right_33_1" refType="h" fact="0.21"/>
        <dgm:constr type="b" for="ch" forName="right_33_1" refType="h" fact="0.725"/>
        <dgm:constr type="ctrX" for="ch" forName="right_33_1" refType="w" fact="0.76"/>
        <dgm:constr type="w" for="ch" forName="right_33_2" refType="w" fact="0.36"/>
        <dgm:constr type="h" for="ch" forName="right_33_2" refType="h" fact="0.21"/>
        <dgm:constr type="b" for="ch" forName="right_33_2" refType="h" fact="0.5"/>
        <dgm:constr type="ctrX" for="ch" forName="right_33_2" refType="w" fact="0.76"/>
        <dgm:constr type="w" for="ch" forName="right_33_3" refType="w" fact="0.36"/>
        <dgm:constr type="h" for="ch" forName="right_33_3" refType="h" fact="0.21"/>
        <dgm:constr type="b" for="ch" forName="right_33_3" refType="h" fact="0.275"/>
        <dgm:constr type="ctrX" for="ch" forName="right_33_3" refType="w" fact="0.76"/>
        <dgm:constr type="w" for="ch" forName="left_33_1" refType="w" fact="0.36"/>
        <dgm:constr type="h" for="ch" forName="left_33_1" refType="h" fact="0.21"/>
        <dgm:constr type="b" for="ch" forName="left_33_1" refType="h" fact="0.725"/>
        <dgm:constr type="ctrX" for="ch" forName="left_33_1" refType="w" fact="0.24"/>
        <dgm:constr type="w" for="ch" forName="left_33_2" refType="w" fact="0.36"/>
        <dgm:constr type="h" for="ch" forName="left_33_2" refType="h" fact="0.21"/>
        <dgm:constr type="b" for="ch" forName="left_33_2" refType="h" fact="0.5"/>
        <dgm:constr type="ctrX" for="ch" forName="left_33_2" refType="w" fact="0.24"/>
        <dgm:constr type="w" for="ch" forName="left_33_3" refType="w" fact="0.36"/>
        <dgm:constr type="h" for="ch" forName="left_33_3" refType="h" fact="0.21"/>
        <dgm:constr type="b" for="ch" forName="left_33_3" refType="h" fact="0.275"/>
        <dgm:constr type="ctrX" for="ch" forName="left_33_3" refType="w" fact="0.24"/>
        <dgm:constr type="w" for="ch" forName="right_04_1" refType="w" fact="0.365"/>
        <dgm:constr type="h" for="ch" forName="right_04_1" refType="h" fact="0.185"/>
        <dgm:constr type="b" for="ch" forName="right_04_1" refType="h" fact="0.76"/>
        <dgm:constr type="ctrX" for="ch" forName="right_04_1" refType="w" fact="0.77"/>
        <dgm:constr type="w" for="ch" forName="right_04_2" refType="w" fact="0.365"/>
        <dgm:constr type="h" for="ch" forName="right_04_2" refType="h" fact="0.185"/>
        <dgm:constr type="b" for="ch" forName="right_04_2" refType="h" fact="0.595"/>
        <dgm:constr type="ctrX" for="ch" forName="right_04_2" refType="w" fact="0.78"/>
        <dgm:constr type="w" for="ch" forName="right_04_3" refType="w" fact="0.365"/>
        <dgm:constr type="h" for="ch" forName="right_04_3" refType="h" fact="0.185"/>
        <dgm:constr type="b" for="ch" forName="right_04_3" refType="h" fact="0.43"/>
        <dgm:constr type="ctrX" for="ch" forName="right_04_3" refType="w" fact="0.79"/>
        <dgm:constr type="w" for="ch" forName="right_04_4" refType="w" fact="0.365"/>
        <dgm:constr type="h" for="ch" forName="right_04_4" refType="h" fact="0.185"/>
        <dgm:constr type="b" for="ch" forName="right_04_4" refType="h" fact="0.265"/>
        <dgm:constr type="ctrX" for="ch" forName="right_04_4" refType="w" fact="0.8"/>
        <dgm:constr type="w" for="ch" forName="left_40_1" refType="w" fact="0.365"/>
        <dgm:constr type="h" for="ch" forName="left_40_1" refType="h" fact="0.185"/>
        <dgm:constr type="b" for="ch" forName="left_40_1" refType="h" fact="0.76"/>
        <dgm:constr type="ctrX" for="ch" forName="left_40_1" refType="w" fact="0.23"/>
        <dgm:constr type="w" for="ch" forName="left_40_2" refType="w" fact="0.365"/>
        <dgm:constr type="h" for="ch" forName="left_40_2" refType="h" fact="0.185"/>
        <dgm:constr type="b" for="ch" forName="left_40_2" refType="h" fact="0.595"/>
        <dgm:constr type="ctrX" for="ch" forName="left_40_2" refType="w" fact="0.22"/>
        <dgm:constr type="w" for="ch" forName="left_40_3" refType="w" fact="0.365"/>
        <dgm:constr type="h" for="ch" forName="left_40_3" refType="h" fact="0.185"/>
        <dgm:constr type="b" for="ch" forName="left_40_3" refType="h" fact="0.43"/>
        <dgm:constr type="ctrX" for="ch" forName="left_40_3" refType="w" fact="0.21"/>
        <dgm:constr type="w" for="ch" forName="left_40_4" refType="w" fact="0.365"/>
        <dgm:constr type="h" for="ch" forName="left_40_4" refType="h" fact="0.185"/>
        <dgm:constr type="b" for="ch" forName="left_40_4" refType="h" fact="0.265"/>
        <dgm:constr type="ctrX" for="ch" forName="left_40_4" refType="w" fact="0.2"/>
        <dgm:constr type="w" for="ch" forName="right_14_1" refType="w" fact="0.365"/>
        <dgm:constr type="h" for="ch" forName="right_14_1" refType="h" fact="0.185"/>
        <dgm:constr type="b" for="ch" forName="right_14_1" refType="h" fact="0.76"/>
        <dgm:constr type="ctrX" for="ch" forName="right_14_1" refType="w" fact="0.77"/>
        <dgm:constr type="w" for="ch" forName="right_14_2" refType="w" fact="0.365"/>
        <dgm:constr type="h" for="ch" forName="right_14_2" refType="h" fact="0.185"/>
        <dgm:constr type="b" for="ch" forName="right_14_2" refType="h" fact="0.595"/>
        <dgm:constr type="ctrX" for="ch" forName="right_14_2" refType="w" fact="0.78"/>
        <dgm:constr type="w" for="ch" forName="right_14_3" refType="w" fact="0.365"/>
        <dgm:constr type="h" for="ch" forName="right_14_3" refType="h" fact="0.185"/>
        <dgm:constr type="b" for="ch" forName="right_14_3" refType="h" fact="0.43"/>
        <dgm:constr type="ctrX" for="ch" forName="right_14_3" refType="w" fact="0.79"/>
        <dgm:constr type="w" for="ch" forName="right_14_4" refType="w" fact="0.365"/>
        <dgm:constr type="h" for="ch" forName="right_14_4" refType="h" fact="0.185"/>
        <dgm:constr type="b" for="ch" forName="right_14_4" refType="h" fact="0.265"/>
        <dgm:constr type="ctrX" for="ch" forName="right_14_4" refType="w" fact="0.8"/>
        <dgm:constr type="w" for="ch" forName="left_14_1" refType="w" fact="0.365"/>
        <dgm:constr type="h" for="ch" forName="left_14_1" refType="h" fact="0.185"/>
        <dgm:constr type="b" for="ch" forName="left_14_1" refType="h" fact="0.715"/>
        <dgm:constr type="ctrX" for="ch" forName="left_14_1" refType="w" fact="0.25"/>
        <dgm:constr type="w" for="ch" forName="left_41_1" refType="w" fact="0.365"/>
        <dgm:constr type="h" for="ch" forName="left_41_1" refType="h" fact="0.185"/>
        <dgm:constr type="b" for="ch" forName="left_41_1" refType="h" fact="0.76"/>
        <dgm:constr type="ctrX" for="ch" forName="left_41_1" refType="w" fact="0.23"/>
        <dgm:constr type="w" for="ch" forName="left_41_2" refType="w" fact="0.365"/>
        <dgm:constr type="h" for="ch" forName="left_41_2" refType="h" fact="0.185"/>
        <dgm:constr type="b" for="ch" forName="left_41_2" refType="h" fact="0.595"/>
        <dgm:constr type="ctrX" for="ch" forName="left_41_2" refType="w" fact="0.22"/>
        <dgm:constr type="w" for="ch" forName="left_41_3" refType="w" fact="0.365"/>
        <dgm:constr type="h" for="ch" forName="left_41_3" refType="h" fact="0.185"/>
        <dgm:constr type="b" for="ch" forName="left_41_3" refType="h" fact="0.43"/>
        <dgm:constr type="ctrX" for="ch" forName="left_41_3" refType="w" fact="0.21"/>
        <dgm:constr type="w" for="ch" forName="left_41_4" refType="w" fact="0.365"/>
        <dgm:constr type="h" for="ch" forName="left_41_4" refType="h" fact="0.185"/>
        <dgm:constr type="b" for="ch" forName="left_41_4" refType="h" fact="0.265"/>
        <dgm:constr type="ctrX" for="ch" forName="left_41_4" refType="w" fact="0.2"/>
        <dgm:constr type="w" for="ch" forName="right_41_1" refType="w" fact="0.365"/>
        <dgm:constr type="h" for="ch" forName="right_41_1" refType="h" fact="0.185"/>
        <dgm:constr type="b" for="ch" forName="right_41_1" refType="h" fact="0.715"/>
        <dgm:constr type="ctrX" for="ch" forName="right_41_1" refType="w" fact="0.75"/>
        <dgm:constr type="w" for="ch" forName="right_24_1" refType="w" fact="0.365"/>
        <dgm:constr type="h" for="ch" forName="right_24_1" refType="h" fact="0.185"/>
        <dgm:constr type="b" for="ch" forName="right_24_1" refType="h" fact="0.76"/>
        <dgm:constr type="ctrX" for="ch" forName="right_24_1" refType="w" fact="0.77"/>
        <dgm:constr type="w" for="ch" forName="right_24_2" refType="w" fact="0.365"/>
        <dgm:constr type="h" for="ch" forName="right_24_2" refType="h" fact="0.185"/>
        <dgm:constr type="b" for="ch" forName="right_24_2" refType="h" fact="0.595"/>
        <dgm:constr type="ctrX" for="ch" forName="right_24_2" refType="w" fact="0.78"/>
        <dgm:constr type="w" for="ch" forName="right_24_3" refType="w" fact="0.365"/>
        <dgm:constr type="h" for="ch" forName="right_24_3" refType="h" fact="0.185"/>
        <dgm:constr type="b" for="ch" forName="right_24_3" refType="h" fact="0.43"/>
        <dgm:constr type="ctrX" for="ch" forName="right_24_3" refType="w" fact="0.79"/>
        <dgm:constr type="w" for="ch" forName="right_24_4" refType="w" fact="0.365"/>
        <dgm:constr type="h" for="ch" forName="right_24_4" refType="h" fact="0.185"/>
        <dgm:constr type="b" for="ch" forName="right_24_4" refType="h" fact="0.265"/>
        <dgm:constr type="ctrX" for="ch" forName="right_24_4" refType="w" fact="0.8"/>
        <dgm:constr type="w" for="ch" forName="left_24_1" refType="w" fact="0.365"/>
        <dgm:constr type="h" for="ch" forName="left_24_1" refType="h" fact="0.185"/>
        <dgm:constr type="b" for="ch" forName="left_24_1" refType="h" fact="0.715"/>
        <dgm:constr type="ctrX" for="ch" forName="left_24_1" refType="w" fact="0.25"/>
        <dgm:constr type="w" for="ch" forName="left_24_2" refType="w" fact="0.365"/>
        <dgm:constr type="h" for="ch" forName="left_24_2" refType="h" fact="0.185"/>
        <dgm:constr type="b" for="ch" forName="left_24_2" refType="h" fact="0.55"/>
        <dgm:constr type="ctrX" for="ch" forName="left_24_2" refType="w" fact="0.26"/>
        <dgm:constr type="w" for="ch" forName="left_42_1" refType="w" fact="0.365"/>
        <dgm:constr type="h" for="ch" forName="left_42_1" refType="h" fact="0.185"/>
        <dgm:constr type="b" for="ch" forName="left_42_1" refType="h" fact="0.76"/>
        <dgm:constr type="ctrX" for="ch" forName="left_42_1" refType="w" fact="0.23"/>
        <dgm:constr type="w" for="ch" forName="left_42_2" refType="w" fact="0.365"/>
        <dgm:constr type="h" for="ch" forName="left_42_2" refType="h" fact="0.185"/>
        <dgm:constr type="b" for="ch" forName="left_42_2" refType="h" fact="0.595"/>
        <dgm:constr type="ctrX" for="ch" forName="left_42_2" refType="w" fact="0.22"/>
        <dgm:constr type="w" for="ch" forName="left_42_3" refType="w" fact="0.365"/>
        <dgm:constr type="h" for="ch" forName="left_42_3" refType="h" fact="0.185"/>
        <dgm:constr type="b" for="ch" forName="left_42_3" refType="h" fact="0.43"/>
        <dgm:constr type="ctrX" for="ch" forName="left_42_3" refType="w" fact="0.21"/>
        <dgm:constr type="w" for="ch" forName="left_42_4" refType="w" fact="0.365"/>
        <dgm:constr type="h" for="ch" forName="left_42_4" refType="h" fact="0.185"/>
        <dgm:constr type="b" for="ch" forName="left_42_4" refType="h" fact="0.265"/>
        <dgm:constr type="ctrX" for="ch" forName="left_42_4" refType="w" fact="0.2"/>
        <dgm:constr type="w" for="ch" forName="right_42_1" refType="w" fact="0.365"/>
        <dgm:constr type="h" for="ch" forName="right_42_1" refType="h" fact="0.185"/>
        <dgm:constr type="b" for="ch" forName="right_42_1" refType="h" fact="0.715"/>
        <dgm:constr type="ctrX" for="ch" forName="right_42_1" refType="w" fact="0.75"/>
        <dgm:constr type="w" for="ch" forName="right_42_2" refType="w" fact="0.365"/>
        <dgm:constr type="h" for="ch" forName="right_42_2" refType="h" fact="0.185"/>
        <dgm:constr type="b" for="ch" forName="right_42_2" refType="h" fact="0.55"/>
        <dgm:constr type="ctrX" for="ch" forName="right_42_2" refType="w" fact="0.74"/>
        <dgm:constr type="w" for="ch" forName="right_34_1" refType="w" fact="0.365"/>
        <dgm:constr type="h" for="ch" forName="right_34_1" refType="h" fact="0.185"/>
        <dgm:constr type="b" for="ch" forName="right_34_1" refType="h" fact="0.76"/>
        <dgm:constr type="ctrX" for="ch" forName="right_34_1" refType="w" fact="0.77"/>
        <dgm:constr type="w" for="ch" forName="right_34_2" refType="w" fact="0.365"/>
        <dgm:constr type="h" for="ch" forName="right_34_2" refType="h" fact="0.185"/>
        <dgm:constr type="b" for="ch" forName="right_34_2" refType="h" fact="0.595"/>
        <dgm:constr type="ctrX" for="ch" forName="right_34_2" refType="w" fact="0.78"/>
        <dgm:constr type="w" for="ch" forName="right_34_3" refType="w" fact="0.365"/>
        <dgm:constr type="h" for="ch" forName="right_34_3" refType="h" fact="0.185"/>
        <dgm:constr type="b" for="ch" forName="right_34_3" refType="h" fact="0.43"/>
        <dgm:constr type="ctrX" for="ch" forName="right_34_3" refType="w" fact="0.79"/>
        <dgm:constr type="w" for="ch" forName="right_34_4" refType="w" fact="0.365"/>
        <dgm:constr type="h" for="ch" forName="right_34_4" refType="h" fact="0.185"/>
        <dgm:constr type="b" for="ch" forName="right_34_4" refType="h" fact="0.265"/>
        <dgm:constr type="ctrX" for="ch" forName="right_34_4" refType="w" fact="0.8"/>
        <dgm:constr type="w" for="ch" forName="left_34_1" refType="w" fact="0.365"/>
        <dgm:constr type="h" for="ch" forName="left_34_1" refType="h" fact="0.185"/>
        <dgm:constr type="b" for="ch" forName="left_34_1" refType="h" fact="0.715"/>
        <dgm:constr type="ctrX" for="ch" forName="left_34_1" refType="w" fact="0.25"/>
        <dgm:constr type="w" for="ch" forName="left_34_2" refType="w" fact="0.365"/>
        <dgm:constr type="h" for="ch" forName="left_34_2" refType="h" fact="0.185"/>
        <dgm:constr type="b" for="ch" forName="left_34_2" refType="h" fact="0.55"/>
        <dgm:constr type="ctrX" for="ch" forName="left_34_2" refType="w" fact="0.26"/>
        <dgm:constr type="w" for="ch" forName="left_34_3" refType="w" fact="0.365"/>
        <dgm:constr type="h" for="ch" forName="left_34_3" refType="h" fact="0.185"/>
        <dgm:constr type="b" for="ch" forName="left_34_3" refType="h" fact="0.385"/>
        <dgm:constr type="ctrX" for="ch" forName="left_34_3" refType="w" fact="0.27"/>
        <dgm:constr type="w" for="ch" forName="left_43_1" refType="w" fact="0.365"/>
        <dgm:constr type="h" for="ch" forName="left_43_1" refType="h" fact="0.185"/>
        <dgm:constr type="b" for="ch" forName="left_43_1" refType="h" fact="0.76"/>
        <dgm:constr type="ctrX" for="ch" forName="left_43_1" refType="w" fact="0.23"/>
        <dgm:constr type="w" for="ch" forName="left_43_2" refType="w" fact="0.365"/>
        <dgm:constr type="h" for="ch" forName="left_43_2" refType="h" fact="0.185"/>
        <dgm:constr type="b" for="ch" forName="left_43_2" refType="h" fact="0.595"/>
        <dgm:constr type="ctrX" for="ch" forName="left_43_2" refType="w" fact="0.22"/>
        <dgm:constr type="w" for="ch" forName="left_43_3" refType="w" fact="0.365"/>
        <dgm:constr type="h" for="ch" forName="left_43_3" refType="h" fact="0.185"/>
        <dgm:constr type="b" for="ch" forName="left_43_3" refType="h" fact="0.43"/>
        <dgm:constr type="ctrX" for="ch" forName="left_43_3" refType="w" fact="0.21"/>
        <dgm:constr type="w" for="ch" forName="left_43_4" refType="w" fact="0.365"/>
        <dgm:constr type="h" for="ch" forName="left_43_4" refType="h" fact="0.185"/>
        <dgm:constr type="b" for="ch" forName="left_43_4" refType="h" fact="0.265"/>
        <dgm:constr type="ctrX" for="ch" forName="left_43_4" refType="w" fact="0.2"/>
        <dgm:constr type="w" for="ch" forName="right_43_1" refType="w" fact="0.365"/>
        <dgm:constr type="h" for="ch" forName="right_43_1" refType="h" fact="0.185"/>
        <dgm:constr type="b" for="ch" forName="right_43_1" refType="h" fact="0.715"/>
        <dgm:constr type="ctrX" for="ch" forName="right_43_1" refType="w" fact="0.75"/>
        <dgm:constr type="w" for="ch" forName="right_43_2" refType="w" fact="0.365"/>
        <dgm:constr type="h" for="ch" forName="right_43_2" refType="h" fact="0.185"/>
        <dgm:constr type="b" for="ch" forName="right_43_2" refType="h" fact="0.55"/>
        <dgm:constr type="ctrX" for="ch" forName="right_43_2" refType="w" fact="0.74"/>
        <dgm:constr type="w" for="ch" forName="right_43_3" refType="w" fact="0.365"/>
        <dgm:constr type="h" for="ch" forName="right_43_3" refType="h" fact="0.185"/>
        <dgm:constr type="b" for="ch" forName="right_43_3" refType="h" fact="0.385"/>
        <dgm:constr type="ctrX" for="ch" forName="right_43_3" refType="w" fact="0.73"/>
        <dgm:constr type="w" for="ch" forName="right_44_1" refType="w" fact="0.36"/>
        <dgm:constr type="h" for="ch" forName="right_44_1" refType="h" fact="0.154"/>
        <dgm:constr type="b" for="ch" forName="right_44_1" refType="h" fact="0.725"/>
        <dgm:constr type="ctrX" for="ch" forName="right_44_1" refType="w" fact="0.76"/>
        <dgm:constr type="w" for="ch" forName="right_44_2" refType="w" fact="0.36"/>
        <dgm:constr type="h" for="ch" forName="right_44_2" refType="h" fact="0.154"/>
        <dgm:constr type="b" for="ch" forName="right_44_2" refType="h" fact="0.559"/>
        <dgm:constr type="ctrX" for="ch" forName="right_44_2" refType="w" fact="0.76"/>
        <dgm:constr type="w" for="ch" forName="right_44_3" refType="w" fact="0.36"/>
        <dgm:constr type="h" for="ch" forName="right_44_3" refType="h" fact="0.154"/>
        <dgm:constr type="b" for="ch" forName="right_44_3" refType="h" fact="0.393"/>
        <dgm:constr type="ctrX" for="ch" forName="right_44_3" refType="w" fact="0.76"/>
        <dgm:constr type="w" for="ch" forName="right_44_4" refType="w" fact="0.36"/>
        <dgm:constr type="h" for="ch" forName="right_44_4" refType="h" fact="0.154"/>
        <dgm:constr type="b" for="ch" forName="right_44_4" refType="h" fact="0.224"/>
        <dgm:constr type="ctrX" for="ch" forName="right_44_4" refType="w" fact="0.76"/>
        <dgm:constr type="w" for="ch" forName="left_44_1" refType="w" fact="0.36"/>
        <dgm:constr type="h" for="ch" forName="left_44_1" refType="h" fact="0.154"/>
        <dgm:constr type="b" for="ch" forName="left_44_1" refType="h" fact="0.725"/>
        <dgm:constr type="ctrX" for="ch" forName="left_44_1" refType="w" fact="0.24"/>
        <dgm:constr type="w" for="ch" forName="left_44_2" refType="w" fact="0.36"/>
        <dgm:constr type="h" for="ch" forName="left_44_2" refType="h" fact="0.154"/>
        <dgm:constr type="b" for="ch" forName="left_44_2" refType="h" fact="0.559"/>
        <dgm:constr type="ctrX" for="ch" forName="left_44_2" refType="w" fact="0.24"/>
        <dgm:constr type="w" for="ch" forName="left_44_3" refType="w" fact="0.36"/>
        <dgm:constr type="h" for="ch" forName="left_44_3" refType="h" fact="0.154"/>
        <dgm:constr type="b" for="ch" forName="left_44_3" refType="h" fact="0.393"/>
        <dgm:constr type="ctrX" for="ch" forName="left_44_3" refType="w" fact="0.24"/>
        <dgm:constr type="w" for="ch" forName="left_44_4" refType="w" fact="0.36"/>
        <dgm:constr type="h" for="ch" forName="left_44_4" refType="h" fact="0.154"/>
        <dgm:constr type="b" for="ch" forName="left_44_4" refType="h" fact="0.224"/>
        <dgm:constr type="ctrX" for="ch" forName="left_44_4" refType="w" fact="0.24"/>
      </dgm:constrLst>
      <dgm:ruleLst/>
      <dgm:layoutNode name="dummyMaxCanvas_ChildArea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fulcrum" styleLbl="alignAccFollowNode1">
        <dgm:alg type="sp"/>
        <dgm:shape xmlns:r="http://schemas.openxmlformats.org/officeDocument/2006/relationships" type="triangle" r:blip="">
          <dgm:adjLst/>
        </dgm:shape>
        <dgm:presOf/>
        <dgm:constrLst/>
        <dgm:ruleLst/>
      </dgm:layoutNode>
      <dgm:choose name="Name0">
        <dgm:if name="Name1" axis="ch ch" ptType="node node" st="1 1" cnt="1 0" func="cnt" op="equ" val="0">
          <dgm:choose name="Name2">
            <dgm:if name="Name3" axis="ch ch" ptType="node node" st="2 1" cnt="1 0" func="cnt" op="equ" val="0">
              <dgm:layoutNode name="balance_00" styleLbl="alignAccFollowNode1">
                <dgm:varLst>
                  <dgm:bulletEnabled val="1"/>
                </dgm:varLst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  <dgm:ruleLst/>
              </dgm:layoutNode>
            </dgm:if>
            <dgm:else name="Name4">
              <dgm:choose name="Name5">
                <dgm:if name="Name6" axis="ch ch" ptType="node node" st="2 1" cnt="1 0" func="cnt" op="equ" val="1">
                  <dgm:layoutNode name="balance_01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4" type="rect" r:blip="">
                      <dgm:adjLst/>
                    </dgm:shape>
                    <dgm:presOf/>
                    <dgm:constrLst/>
                    <dgm:ruleLst/>
                  </dgm:layoutNode>
                  <dgm:layoutNode name="right_01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4" type="roundRect" r:blip="">
                      <dgm:adjLst/>
                    </dgm:shape>
                    <dgm:presOf axis="ch ch desOrSelf" ptType="node node node" st="2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7">
                  <dgm:choose name="Name8">
                    <dgm:if name="Name9" axis="ch ch" ptType="node node" st="2 1" cnt="1 0" func="cnt" op="equ" val="2">
                      <dgm:layoutNode name="balance_02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right_02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02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10">
                      <dgm:choose name="Name11">
                        <dgm:if name="Name12" axis="ch ch" ptType="node node" st="2 1" cnt="1 0" func="cnt" op="equ" val="3">
                          <dgm:layoutNode name="balance_03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03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13">
                          <dgm:choose name="Name14">
                            <dgm:if name="Name15" axis="ch ch" ptType="node node" st="2 1" cnt="1 0" func="cnt" op="gte" val="4">
                              <dgm:layoutNode name="balance_04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04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16"/>
                          </dgm:choose>
                        </dgm:else>
                      </dgm:choose>
                    </dgm:else>
                  </dgm:choose>
                </dgm:else>
              </dgm:choose>
            </dgm:else>
          </dgm:choose>
        </dgm:if>
        <dgm:else name="Name17">
          <dgm:choose name="Name18">
            <dgm:if name="Name19" axis="ch ch" ptType="node node" st="1 1" cnt="1 0" func="cnt" op="equ" val="1">
              <dgm:choose name="Name20">
                <dgm:if name="Name21" axis="ch ch" ptType="node node" st="2 1" cnt="1 0" func="cnt" op="equ" val="0">
                  <dgm:layoutNode name="balance_10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-4" type="rect" r:blip="">
                      <dgm:adjLst/>
                    </dgm:shape>
                    <dgm:presOf/>
                    <dgm:constrLst/>
                    <dgm:ruleLst/>
                  </dgm:layoutNode>
                  <dgm:layoutNode name="left_10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-4" type="roundRect" r:blip="">
                      <dgm:adjLst/>
                    </dgm:shape>
                    <dgm:presOf axis="ch ch desOrSelf" ptType="node node node" st="1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22">
                  <dgm:choose name="Name23">
                    <dgm:if name="Name24" axis="ch ch" ptType="node node" st="2 1" cnt="1 0" func="cnt" op="equ" val="1">
                      <dgm:layoutNode name="balance_11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25">
                      <dgm:choose name="Name26">
                        <dgm:if name="Name27" axis="ch ch" ptType="node node" st="2 1" cnt="1 0" func="cnt" op="equ" val="2">
                          <dgm:layoutNode name="balance_12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12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28">
                          <dgm:choose name="Name29">
                            <dgm:if name="Name30" axis="ch ch" ptType="node node" st="2 1" cnt="1 0" func="cnt" op="equ" val="3">
                              <dgm:layoutNode name="balance_13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31">
                              <dgm:choose name="Name32">
                                <dgm:if name="Name33" axis="ch ch" ptType="node node" st="2 1" cnt="1 0" func="cnt" op="gte" val="4">
                                  <dgm:layoutNode name="balance_14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34"/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else>
              </dgm:choose>
            </dgm:if>
            <dgm:else name="Name35">
              <dgm:choose name="Name36">
                <dgm:if name="Name37" axis="ch ch" ptType="node node" st="1 1" cnt="1 0" func="cnt" op="equ" val="2">
                  <dgm:choose name="Name38">
                    <dgm:if name="Name39" axis="ch ch" ptType="node node" st="2 1" cnt="1 0" func="cnt" op="equ" val="0">
                      <dgm:layoutNode name="balance_20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-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20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left_20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40">
                      <dgm:choose name="Name41">
                        <dgm:if name="Name42" axis="ch ch" ptType="node node" st="2 1" cnt="1 0" func="cnt" op="equ" val="1">
                          <dgm:layoutNode name="balance_21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21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43">
                          <dgm:choose name="Name44">
                            <dgm:if name="Name45" axis="ch ch" ptType="node node" st="2 1" cnt="1 0" func="cnt" op="equ" val="2">
                              <dgm:layoutNode name="balance_22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46">
                              <dgm:choose name="Name47">
                                <dgm:if name="Name48" axis="ch ch" ptType="node node" st="2 1" cnt="1 0" func="cnt" op="equ" val="3">
                                  <dgm:layoutNode name="balance_23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49">
                                  <dgm:choose name="Name50">
                                    <dgm:if name="Name51" axis="ch ch" ptType="node node" st="2 1" cnt="1 0" func="cnt" op="gte" val="4">
                                      <dgm:layoutNode name="balance_24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52"/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if>
                <dgm:else name="Name53">
                  <dgm:choose name="Name54">
                    <dgm:if name="Name55" axis="ch ch" ptType="node node" st="1 1" cnt="1 0" func="cnt" op="equ" val="3">
                      <dgm:choose name="Name56">
                        <dgm:if name="Name57" axis="ch ch" ptType="node node" st="2 1" cnt="1 0" func="cnt" op="equ" val="0">
                          <dgm:layoutNode name="balance_30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30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58">
                          <dgm:choose name="Name59">
                            <dgm:if name="Name60" axis="ch ch" ptType="node node" st="2 1" cnt="1 0" func="cnt" op="equ" val="1">
                              <dgm:layoutNode name="balance_31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61">
                              <dgm:choose name="Name62">
                                <dgm:if name="Name63" axis="ch ch" ptType="node node" st="2 1" cnt="1 0" func="cnt" op="equ" val="2">
                                  <dgm:layoutNode name="balance_32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64">
                                  <dgm:choose name="Name65">
                                    <dgm:if name="Name66" axis="ch ch" ptType="node node" st="2 1" cnt="1 0" func="cnt" op="equ" val="3">
                                      <dgm:layoutNode name="balance_33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67">
                                      <dgm:choose name="Name68">
                                        <dgm:if name="Name69" axis="ch ch" ptType="node node" st="2 1" cnt="1 0" func="cnt" op="gte" val="4">
                                          <dgm:layoutNode name="balance_34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righ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70"/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71">
                      <dgm:choose name="Name72">
                        <dgm:if name="Name73" axis="ch ch" ptType="node node" st="1 1" cnt="1 0" func="cnt" op="gte" val="4">
                          <dgm:choose name="Name74">
                            <dgm:if name="Name75" axis="ch ch" ptType="node node" st="2 1" cnt="1 0" func="cnt" op="equ" val="0">
                              <dgm:layoutNode name="balance_40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40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76">
                              <dgm:choose name="Name77">
                                <dgm:if name="Name78" axis="ch ch" ptType="node node" st="2 1" cnt="1 0" func="cnt" op="equ" val="1">
                                  <dgm:layoutNode name="balance_41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79">
                                  <dgm:choose name="Name80">
                                    <dgm:if name="Name81" axis="ch ch" ptType="node node" st="2 1" cnt="1 0" func="cnt" op="equ" val="2">
                                      <dgm:layoutNode name="balance_42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-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lef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82">
                                      <dgm:choose name="Name83">
                                        <dgm:if name="Name84" axis="ch ch" ptType="node node" st="2 1" cnt="1 0" func="cnt" op="equ" val="3">
                                          <dgm:layoutNode name="balance_43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-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lef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85">
                                          <dgm:choose name="Name86">
                                            <dgm:if name="Name87" axis="ch ch" ptType="node node" st="2 1" cnt="1 0" func="cnt" op="gte" val="4">
                                              <dgm:layoutNode name="balance_44" styleLbl="alignAccFollowNode1">
                                                <dgm:varLst>
                                                  <dgm:bulletEnabled val="1"/>
                                                </dgm:varLst>
                                                <dgm:alg type="sp"/>
                                                <dgm:shape xmlns:r="http://schemas.openxmlformats.org/officeDocument/2006/relationships" type="rect" r:blip="">
                                                  <dgm:adjLst/>
                                                </dgm:shape>
                                                <dgm:presOf/>
                                                <dgm:constrLst/>
                                                <dgm:ruleLst/>
                                              </dgm:layoutNode>
                                              <dgm:layoutNode name="righ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</dgm:if>
                                            <dgm:else name="Name88"/>
                                          </dgm:choose>
                                        </dgm:else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if>
                        <dgm:else name="Name89"/>
                      </dgm:choose>
                    </dgm:else>
                  </dgm:choose>
                </dgm:else>
              </dgm:choose>
            </dgm:else>
          </dgm:choose>
        </dgm:else>
      </dgm:choos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69F3FA37BCF4DAD456D0D0776C13A" ma:contentTypeVersion="9" ma:contentTypeDescription="Create a new document." ma:contentTypeScope="" ma:versionID="c36c2931505cb4920376aeb4c2cb6fec">
  <xsd:schema xmlns:xsd="http://www.w3.org/2001/XMLSchema" xmlns:xs="http://www.w3.org/2001/XMLSchema" xmlns:p="http://schemas.microsoft.com/office/2006/metadata/properties" xmlns:ns3="2c6776f9-8459-4bb7-a86d-506051a161b3" targetNamespace="http://schemas.microsoft.com/office/2006/metadata/properties" ma:root="true" ma:fieldsID="9cabd99fac85e68e5b0f664d592d8b5e" ns3:_="">
    <xsd:import namespace="2c6776f9-8459-4bb7-a86d-506051a16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76f9-8459-4bb7-a86d-506051a16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0986F-C9ED-49A4-AE4D-7769692E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776f9-8459-4bb7-a86d-506051a16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AF939-EC8C-42BA-ABA2-373CB6626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986FD-55BB-46CA-93D1-9F4A9DB78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5</cp:revision>
  <dcterms:created xsi:type="dcterms:W3CDTF">2024-10-01T21:42:00Z</dcterms:created>
  <dcterms:modified xsi:type="dcterms:W3CDTF">2024-10-01T21:43:00Z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0x0101004C769F3FA37BCF4DAD456D0D0776C13A</vt:lpwstr>
  </property>
</Properties>
</file>