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CF23" w14:textId="77777777" w:rsidR="00474C19" w:rsidRPr="00ED0150" w:rsidRDefault="00ED0150">
      <w:pPr>
        <w:rPr>
          <w:b/>
          <w:sz w:val="28"/>
          <w:szCs w:val="28"/>
        </w:rPr>
      </w:pPr>
      <w:r w:rsidRPr="00ED0150">
        <w:rPr>
          <w:b/>
          <w:sz w:val="28"/>
          <w:szCs w:val="28"/>
        </w:rPr>
        <w:t>ELICOS Program Manual</w:t>
      </w:r>
    </w:p>
    <w:p w14:paraId="06F1402B" w14:textId="77777777" w:rsidR="00ED0150" w:rsidRDefault="00ED0150" w:rsidP="00ED0150">
      <w:pPr>
        <w:jc w:val="center"/>
        <w:rPr>
          <w:b/>
          <w:sz w:val="24"/>
          <w:szCs w:val="24"/>
          <w:u w:val="single"/>
        </w:rPr>
      </w:pPr>
    </w:p>
    <w:p w14:paraId="70376BEA" w14:textId="77777777" w:rsidR="00ED0150" w:rsidRPr="00ED0150" w:rsidRDefault="00ED0150" w:rsidP="00ED0150">
      <w:pPr>
        <w:jc w:val="center"/>
        <w:rPr>
          <w:b/>
          <w:sz w:val="24"/>
          <w:szCs w:val="24"/>
          <w:u w:val="single"/>
        </w:rPr>
      </w:pPr>
      <w:r w:rsidRPr="00ED0150">
        <w:rPr>
          <w:b/>
          <w:sz w:val="24"/>
          <w:szCs w:val="24"/>
          <w:u w:val="single"/>
        </w:rPr>
        <w:t>Example of Course Attendance Requirements</w:t>
      </w:r>
    </w:p>
    <w:p w14:paraId="1933D5FD" w14:textId="77777777" w:rsidR="00ED0150" w:rsidRDefault="00ED0150">
      <w:pPr>
        <w:rPr>
          <w:b/>
        </w:rPr>
      </w:pPr>
    </w:p>
    <w:p w14:paraId="74A506A0" w14:textId="77777777" w:rsidR="00ED0150" w:rsidRPr="00ED0150" w:rsidRDefault="00ED0150">
      <w:pPr>
        <w:rPr>
          <w:sz w:val="24"/>
          <w:szCs w:val="24"/>
        </w:rPr>
      </w:pPr>
      <w:r w:rsidRPr="00ED0150">
        <w:rPr>
          <w:sz w:val="24"/>
          <w:szCs w:val="24"/>
        </w:rPr>
        <w:t xml:space="preserve">ELICOS students must maintain a minimum course attendance rate of 80% of the scheduled contact hours over their course of study in an ELICOS program. </w:t>
      </w:r>
    </w:p>
    <w:p w14:paraId="79FC1F68" w14:textId="77777777" w:rsidR="00ED0150" w:rsidRPr="00ED0150" w:rsidRDefault="00ED0150">
      <w:pPr>
        <w:rPr>
          <w:sz w:val="24"/>
          <w:szCs w:val="24"/>
        </w:rPr>
      </w:pPr>
      <w:r w:rsidRPr="00ED0150">
        <w:rPr>
          <w:sz w:val="24"/>
          <w:szCs w:val="24"/>
        </w:rPr>
        <w:t>The following provides an example of how the 80% attendance requirement is calculated.</w:t>
      </w:r>
    </w:p>
    <w:p w14:paraId="584DDF93" w14:textId="77777777" w:rsidR="00ED0150" w:rsidRDefault="00ED0150"/>
    <w:p w14:paraId="3E8701EA" w14:textId="77777777" w:rsidR="00ED0150" w:rsidRDefault="00ED0150" w:rsidP="00ED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613CFB" w14:textId="77777777" w:rsidR="00ED0150" w:rsidRDefault="00ED0150" w:rsidP="00ED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 student has been issued with a Confirmation of Enrolment (COE) duration of 20 weeks of ELICOS tuition. </w:t>
      </w:r>
    </w:p>
    <w:p w14:paraId="196D5442" w14:textId="77777777" w:rsidR="00ED0150" w:rsidRDefault="00ED0150" w:rsidP="00ED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The student is required to attend 20 hours per week.</w:t>
      </w:r>
    </w:p>
    <w:p w14:paraId="1246311C" w14:textId="77777777" w:rsidR="00ED0150" w:rsidRDefault="00ED0150" w:rsidP="00ED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The scheduled contact hours over the course of study is therefore 400 hours (20 hrs per week x 20 weeks).</w:t>
      </w:r>
    </w:p>
    <w:p w14:paraId="29D6BD70" w14:textId="77777777" w:rsidR="00ED0150" w:rsidRDefault="00ED0150" w:rsidP="00ED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80% of the scheduled contact hours = 320 hours (80</w:t>
      </w:r>
      <w:proofErr w:type="gramStart"/>
      <w:r>
        <w:rPr>
          <w:rFonts w:ascii="Arial Rounded MT Bold" w:hAnsi="Arial Rounded MT Bold"/>
        </w:rPr>
        <w:t>%  x</w:t>
      </w:r>
      <w:proofErr w:type="gramEnd"/>
      <w:r>
        <w:rPr>
          <w:rFonts w:ascii="Arial Rounded MT Bold" w:hAnsi="Arial Rounded MT Bold"/>
        </w:rPr>
        <w:t xml:space="preserve"> 400). The student must attend at least 320 hours over the 20 week period.</w:t>
      </w:r>
    </w:p>
    <w:p w14:paraId="2E2E495B" w14:textId="77777777" w:rsidR="00ED0150" w:rsidRDefault="00ED0150" w:rsidP="00ED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If prior to the completion of the 20 week period, the student has been absent for more than 80 hours, the student will not be able to meet the 80% attendance requirement.</w:t>
      </w:r>
    </w:p>
    <w:p w14:paraId="40C0EF77" w14:textId="77777777" w:rsidR="00ED0150" w:rsidRPr="00ED0150" w:rsidRDefault="00ED0150" w:rsidP="00ED0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</w:rPr>
      </w:pPr>
      <w:bookmarkStart w:id="0" w:name="_GoBack"/>
      <w:bookmarkEnd w:id="0"/>
    </w:p>
    <w:sectPr w:rsidR="00ED0150" w:rsidRPr="00ED015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09991" w14:textId="77777777" w:rsidR="00ED0150" w:rsidRDefault="00ED0150" w:rsidP="00ED0150">
      <w:pPr>
        <w:spacing w:after="0" w:line="240" w:lineRule="auto"/>
      </w:pPr>
      <w:r>
        <w:separator/>
      </w:r>
    </w:p>
  </w:endnote>
  <w:endnote w:type="continuationSeparator" w:id="0">
    <w:p w14:paraId="6E81C547" w14:textId="77777777" w:rsidR="00ED0150" w:rsidRDefault="00ED0150" w:rsidP="00ED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AAF3E" w14:textId="23BD33F2" w:rsidR="00ED0150" w:rsidRDefault="00ED0150" w:rsidP="00ED0150">
    <w:pPr>
      <w:pStyle w:val="Footer"/>
      <w:pBdr>
        <w:top w:val="dashSmallGap" w:sz="4" w:space="1" w:color="auto"/>
      </w:pBdr>
    </w:pPr>
    <w:r>
      <w:t xml:space="preserve">Version Date – </w:t>
    </w:r>
    <w:r w:rsidR="002573EB">
      <w:t xml:space="preserve">July </w:t>
    </w:r>
    <w: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2226C" w14:textId="77777777" w:rsidR="00ED0150" w:rsidRDefault="00ED0150" w:rsidP="00ED0150">
      <w:pPr>
        <w:spacing w:after="0" w:line="240" w:lineRule="auto"/>
      </w:pPr>
      <w:r>
        <w:separator/>
      </w:r>
    </w:p>
  </w:footnote>
  <w:footnote w:type="continuationSeparator" w:id="0">
    <w:p w14:paraId="09181065" w14:textId="77777777" w:rsidR="00ED0150" w:rsidRDefault="00ED0150" w:rsidP="00ED0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50"/>
    <w:rsid w:val="002573EB"/>
    <w:rsid w:val="00474C19"/>
    <w:rsid w:val="00D31219"/>
    <w:rsid w:val="00E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5DA2"/>
  <w15:chartTrackingRefBased/>
  <w15:docId w15:val="{21E27D6F-4758-4AEF-8757-80D6662A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150"/>
  </w:style>
  <w:style w:type="paragraph" w:styleId="Footer">
    <w:name w:val="footer"/>
    <w:basedOn w:val="Normal"/>
    <w:link w:val="FooterChar"/>
    <w:uiPriority w:val="99"/>
    <w:unhideWhenUsed/>
    <w:rsid w:val="00ED0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69F3FA37BCF4DAD456D0D0776C13A" ma:contentTypeVersion="12" ma:contentTypeDescription="Create a new document." ma:contentTypeScope="" ma:versionID="942498d4314f733f506cb47cb9347113">
  <xsd:schema xmlns:xsd="http://www.w3.org/2001/XMLSchema" xmlns:xs="http://www.w3.org/2001/XMLSchema" xmlns:p="http://schemas.microsoft.com/office/2006/metadata/properties" xmlns:ns3="2c6776f9-8459-4bb7-a86d-506051a161b3" xmlns:ns4="59878a24-79b3-4a35-8cce-13b45ae0062d" targetNamespace="http://schemas.microsoft.com/office/2006/metadata/properties" ma:root="true" ma:fieldsID="35ccc35e1fdba8230934559915ee266a" ns3:_="" ns4:_="">
    <xsd:import namespace="2c6776f9-8459-4bb7-a86d-506051a161b3"/>
    <xsd:import namespace="59878a24-79b3-4a35-8cce-13b45ae00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76f9-8459-4bb7-a86d-506051a16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8a24-79b3-4a35-8cce-13b45ae00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C38D7-A3E1-4B39-BB35-966E8234A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C3F67-74DC-48FE-BC18-D621B95480A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c6776f9-8459-4bb7-a86d-506051a161b3"/>
    <ds:schemaRef ds:uri="59878a24-79b3-4a35-8cce-13b45ae006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EA04E2-7A45-4DA3-8781-0C7977FE5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776f9-8459-4bb7-a86d-506051a161b3"/>
    <ds:schemaRef ds:uri="59878a24-79b3-4a35-8cce-13b45ae00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2020-07-27T01:01:00Z</dcterms:created>
  <dcterms:modified xsi:type="dcterms:W3CDTF">2020-07-27T01:01:00Z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0x0101004C769F3FA37BCF4DAD456D0D0776C13A</vt:lpwstr>
  </property>
</Properties>
</file>